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355" w:rsidRPr="000D5798" w:rsidRDefault="00DD69A6" w:rsidP="00C50043">
      <w:pPr>
        <w:spacing w:after="0" w:line="240" w:lineRule="auto"/>
        <w:ind w:left="4140"/>
        <w:jc w:val="right"/>
        <w:rPr>
          <w:rFonts w:ascii="Times New Roman" w:hAnsi="Times New Roman" w:cs="Times New Roman"/>
          <w:sz w:val="28"/>
          <w:szCs w:val="28"/>
        </w:rPr>
      </w:pPr>
      <w:r w:rsidRPr="000D5798">
        <w:rPr>
          <w:rFonts w:ascii="Times New Roman" w:hAnsi="Times New Roman" w:cs="Times New Roman"/>
          <w:sz w:val="28"/>
          <w:szCs w:val="28"/>
        </w:rPr>
        <w:t xml:space="preserve">ПРИЛОЖЕНИЕ </w:t>
      </w:r>
      <w:r w:rsidR="00786355" w:rsidRPr="000D5798">
        <w:rPr>
          <w:rFonts w:ascii="Times New Roman" w:hAnsi="Times New Roman" w:cs="Times New Roman"/>
          <w:sz w:val="28"/>
          <w:szCs w:val="28"/>
        </w:rPr>
        <w:t xml:space="preserve">1 </w:t>
      </w:r>
    </w:p>
    <w:p w:rsidR="00A8268B" w:rsidRDefault="00A8268B" w:rsidP="00DD69A6">
      <w:pPr>
        <w:spacing w:after="0" w:line="240" w:lineRule="auto"/>
        <w:jc w:val="center"/>
        <w:rPr>
          <w:rFonts w:ascii="Times New Roman" w:hAnsi="Times New Roman" w:cs="Times New Roman"/>
          <w:b/>
          <w:bCs/>
          <w:sz w:val="28"/>
          <w:szCs w:val="28"/>
        </w:rPr>
      </w:pPr>
    </w:p>
    <w:p w:rsidR="00786355" w:rsidRPr="000D5798" w:rsidRDefault="00786355" w:rsidP="00B93D74">
      <w:pPr>
        <w:spacing w:after="0" w:line="240" w:lineRule="auto"/>
        <w:jc w:val="center"/>
        <w:rPr>
          <w:rFonts w:ascii="Times New Roman" w:hAnsi="Times New Roman" w:cs="Times New Roman"/>
          <w:b/>
          <w:bCs/>
          <w:sz w:val="28"/>
          <w:szCs w:val="28"/>
        </w:rPr>
      </w:pPr>
      <w:r w:rsidRPr="000D5798">
        <w:rPr>
          <w:rFonts w:ascii="Times New Roman" w:hAnsi="Times New Roman" w:cs="Times New Roman"/>
          <w:b/>
          <w:bCs/>
          <w:sz w:val="28"/>
          <w:szCs w:val="28"/>
        </w:rPr>
        <w:t>ПОРЯДОК</w:t>
      </w:r>
    </w:p>
    <w:p w:rsidR="008C3350" w:rsidRDefault="00786355" w:rsidP="00293AC2">
      <w:pPr>
        <w:spacing w:after="0" w:line="240" w:lineRule="auto"/>
        <w:ind w:firstLine="709"/>
        <w:jc w:val="center"/>
        <w:rPr>
          <w:rFonts w:ascii="Times New Roman" w:hAnsi="Times New Roman" w:cs="Times New Roman"/>
          <w:b/>
          <w:bCs/>
          <w:sz w:val="28"/>
          <w:szCs w:val="28"/>
        </w:rPr>
      </w:pPr>
      <w:r w:rsidRPr="000D5798">
        <w:rPr>
          <w:rFonts w:ascii="Times New Roman" w:hAnsi="Times New Roman" w:cs="Times New Roman"/>
          <w:b/>
          <w:bCs/>
          <w:sz w:val="28"/>
          <w:szCs w:val="28"/>
        </w:rPr>
        <w:t xml:space="preserve">ФОРМИРОВАНИЯ ДОЛЖНОСТНЫХ ОКЛАДОВ </w:t>
      </w:r>
    </w:p>
    <w:p w:rsidR="00D65B13" w:rsidRPr="0099053A" w:rsidRDefault="00D65B13" w:rsidP="00293AC2">
      <w:pPr>
        <w:spacing w:after="0" w:line="240" w:lineRule="auto"/>
        <w:ind w:firstLine="709"/>
        <w:jc w:val="center"/>
        <w:rPr>
          <w:rFonts w:ascii="Times New Roman" w:hAnsi="Times New Roman" w:cs="Times New Roman"/>
          <w:b/>
          <w:sz w:val="28"/>
          <w:szCs w:val="28"/>
        </w:rPr>
      </w:pPr>
    </w:p>
    <w:p w:rsidR="00786355" w:rsidRPr="0099053A" w:rsidRDefault="00786355" w:rsidP="008C3350">
      <w:pPr>
        <w:spacing w:after="0" w:line="240" w:lineRule="auto"/>
        <w:jc w:val="center"/>
        <w:rPr>
          <w:rFonts w:ascii="Times New Roman" w:hAnsi="Times New Roman" w:cs="Times New Roman"/>
          <w:b/>
          <w:sz w:val="28"/>
          <w:szCs w:val="28"/>
        </w:rPr>
      </w:pPr>
    </w:p>
    <w:p w:rsidR="00786355" w:rsidRPr="000D5798" w:rsidRDefault="00786355" w:rsidP="00D01B6F">
      <w:pPr>
        <w:spacing w:after="0" w:line="360" w:lineRule="auto"/>
        <w:ind w:firstLine="708"/>
        <w:jc w:val="both"/>
        <w:rPr>
          <w:rFonts w:ascii="Times New Roman" w:hAnsi="Times New Roman" w:cs="Times New Roman"/>
          <w:sz w:val="28"/>
          <w:szCs w:val="28"/>
        </w:rPr>
      </w:pPr>
      <w:r w:rsidRPr="000D5798">
        <w:rPr>
          <w:rFonts w:ascii="Times New Roman" w:hAnsi="Times New Roman" w:cs="Times New Roman"/>
          <w:sz w:val="28"/>
          <w:szCs w:val="28"/>
        </w:rPr>
        <w:t>1. Порядок формирования должностных окладов</w:t>
      </w:r>
      <w:r w:rsidR="00330725" w:rsidRPr="000D5798">
        <w:rPr>
          <w:rFonts w:ascii="Times New Roman" w:hAnsi="Times New Roman" w:cs="Times New Roman"/>
          <w:sz w:val="28"/>
          <w:szCs w:val="28"/>
        </w:rPr>
        <w:t xml:space="preserve"> (ставок заработной платы)</w:t>
      </w:r>
      <w:r w:rsidRPr="000D5798">
        <w:rPr>
          <w:rFonts w:ascii="Times New Roman" w:hAnsi="Times New Roman" w:cs="Times New Roman"/>
          <w:sz w:val="28"/>
          <w:szCs w:val="28"/>
        </w:rPr>
        <w:t xml:space="preserve"> работников организаций, осуществляющих профессиональную деятельность по до</w:t>
      </w:r>
      <w:r w:rsidR="0080328A">
        <w:rPr>
          <w:rFonts w:ascii="Times New Roman" w:hAnsi="Times New Roman" w:cs="Times New Roman"/>
          <w:sz w:val="28"/>
          <w:szCs w:val="28"/>
        </w:rPr>
        <w:t>лжностям работников образования.</w:t>
      </w:r>
    </w:p>
    <w:p w:rsidR="00786355" w:rsidRPr="000D5798" w:rsidRDefault="00786355" w:rsidP="00D01B6F">
      <w:pPr>
        <w:spacing w:after="0" w:line="360" w:lineRule="auto"/>
        <w:ind w:firstLine="708"/>
        <w:jc w:val="both"/>
        <w:rPr>
          <w:rFonts w:ascii="Times New Roman" w:hAnsi="Times New Roman" w:cs="Times New Roman"/>
          <w:sz w:val="28"/>
          <w:szCs w:val="28"/>
        </w:rPr>
      </w:pPr>
      <w:r w:rsidRPr="000D5798">
        <w:rPr>
          <w:rFonts w:ascii="Times New Roman" w:hAnsi="Times New Roman" w:cs="Times New Roman"/>
          <w:sz w:val="28"/>
          <w:szCs w:val="28"/>
        </w:rPr>
        <w:t>1.1. Должностной оклад работника формируется на основании минимального оклада по профессиональной квалификационной группе (далее - ПКГ) и применения повышающих коэффициентов.</w:t>
      </w:r>
    </w:p>
    <w:p w:rsidR="00D65B13" w:rsidRPr="000D5798" w:rsidRDefault="00786355" w:rsidP="00B93D74">
      <w:pPr>
        <w:spacing w:after="0" w:line="360" w:lineRule="auto"/>
        <w:ind w:firstLine="708"/>
        <w:jc w:val="both"/>
        <w:rPr>
          <w:rFonts w:ascii="Times New Roman" w:hAnsi="Times New Roman" w:cs="Times New Roman"/>
          <w:sz w:val="28"/>
          <w:szCs w:val="28"/>
        </w:rPr>
      </w:pPr>
      <w:r w:rsidRPr="000D5798">
        <w:rPr>
          <w:rFonts w:ascii="Times New Roman" w:hAnsi="Times New Roman" w:cs="Times New Roman"/>
          <w:sz w:val="28"/>
          <w:szCs w:val="28"/>
        </w:rPr>
        <w:t xml:space="preserve">1.2. Профессиональная квалификационная </w:t>
      </w:r>
      <w:hyperlink r:id="rId6" w:history="1">
        <w:r w:rsidRPr="000D5798">
          <w:rPr>
            <w:rStyle w:val="a3"/>
            <w:rFonts w:ascii="Times New Roman" w:hAnsi="Times New Roman"/>
            <w:color w:val="auto"/>
            <w:sz w:val="28"/>
            <w:szCs w:val="28"/>
            <w:u w:val="none"/>
          </w:rPr>
          <w:t>группа</w:t>
        </w:r>
      </w:hyperlink>
      <w:r w:rsidRPr="000D5798">
        <w:rPr>
          <w:rFonts w:ascii="Times New Roman" w:hAnsi="Times New Roman" w:cs="Times New Roman"/>
          <w:sz w:val="28"/>
          <w:szCs w:val="28"/>
        </w:rPr>
        <w:t xml:space="preserve"> должностей работников учебно-вспомогательного персонала первого уровня.</w:t>
      </w:r>
    </w:p>
    <w:tbl>
      <w:tblPr>
        <w:tblW w:w="9919" w:type="dxa"/>
        <w:tblInd w:w="-68" w:type="dxa"/>
        <w:tblLayout w:type="fixed"/>
        <w:tblCellMar>
          <w:left w:w="70" w:type="dxa"/>
          <w:right w:w="70" w:type="dxa"/>
        </w:tblCellMar>
        <w:tblLook w:val="0000"/>
      </w:tblPr>
      <w:tblGrid>
        <w:gridCol w:w="8076"/>
        <w:gridCol w:w="1843"/>
      </w:tblGrid>
      <w:tr w:rsidR="00565EE1" w:rsidRPr="000D5798" w:rsidTr="00565EE1">
        <w:trPr>
          <w:cantSplit/>
          <w:trHeight w:val="360"/>
        </w:trPr>
        <w:tc>
          <w:tcPr>
            <w:tcW w:w="8076" w:type="dxa"/>
            <w:tcBorders>
              <w:top w:val="single" w:sz="6" w:space="0" w:color="auto"/>
              <w:left w:val="single" w:sz="6" w:space="0" w:color="auto"/>
              <w:bottom w:val="single" w:sz="6" w:space="0" w:color="auto"/>
              <w:right w:val="single" w:sz="6" w:space="0" w:color="auto"/>
            </w:tcBorders>
          </w:tcPr>
          <w:p w:rsidR="00565EE1" w:rsidRPr="00B13809" w:rsidRDefault="00565EE1" w:rsidP="00B13809">
            <w:pPr>
              <w:spacing w:after="0" w:line="240" w:lineRule="auto"/>
              <w:rPr>
                <w:rFonts w:ascii="Times New Roman" w:hAnsi="Times New Roman" w:cs="Times New Roman"/>
                <w:sz w:val="24"/>
                <w:szCs w:val="24"/>
              </w:rPr>
            </w:pPr>
            <w:r w:rsidRPr="00B13809">
              <w:rPr>
                <w:rFonts w:ascii="Times New Roman" w:hAnsi="Times New Roman" w:cs="Times New Roman"/>
                <w:sz w:val="24"/>
                <w:szCs w:val="24"/>
              </w:rPr>
              <w:t>Профессиональная квалификационная</w:t>
            </w:r>
          </w:p>
          <w:p w:rsidR="00565EE1" w:rsidRPr="00B13809" w:rsidRDefault="00565EE1" w:rsidP="00B13809">
            <w:pPr>
              <w:spacing w:after="0" w:line="240" w:lineRule="auto"/>
              <w:rPr>
                <w:rFonts w:ascii="Times New Roman" w:hAnsi="Times New Roman" w:cs="Times New Roman"/>
                <w:sz w:val="24"/>
                <w:szCs w:val="24"/>
              </w:rPr>
            </w:pPr>
            <w:r w:rsidRPr="00B13809">
              <w:rPr>
                <w:rFonts w:ascii="Times New Roman" w:hAnsi="Times New Roman" w:cs="Times New Roman"/>
                <w:sz w:val="24"/>
                <w:szCs w:val="24"/>
              </w:rPr>
              <w:t>группа/квалификационный уровень</w:t>
            </w:r>
          </w:p>
        </w:tc>
        <w:tc>
          <w:tcPr>
            <w:tcW w:w="1843" w:type="dxa"/>
            <w:tcBorders>
              <w:top w:val="single" w:sz="6" w:space="0" w:color="auto"/>
              <w:left w:val="single" w:sz="6" w:space="0" w:color="auto"/>
              <w:bottom w:val="single" w:sz="6" w:space="0" w:color="auto"/>
              <w:right w:val="single" w:sz="6" w:space="0" w:color="auto"/>
            </w:tcBorders>
            <w:vAlign w:val="center"/>
          </w:tcPr>
          <w:p w:rsidR="00565EE1" w:rsidRPr="00B13809" w:rsidRDefault="00565EE1" w:rsidP="00B13809">
            <w:pPr>
              <w:spacing w:after="0"/>
              <w:rPr>
                <w:rFonts w:ascii="Times New Roman" w:hAnsi="Times New Roman" w:cs="Times New Roman"/>
                <w:sz w:val="24"/>
                <w:szCs w:val="24"/>
              </w:rPr>
            </w:pPr>
            <w:r w:rsidRPr="00B13809">
              <w:rPr>
                <w:rStyle w:val="fontstyle01"/>
                <w:rFonts w:cs="Times New Roman"/>
                <w:szCs w:val="24"/>
              </w:rPr>
              <w:t>Минимальный</w:t>
            </w:r>
            <w:r w:rsidRPr="00B13809">
              <w:rPr>
                <w:rFonts w:ascii="Times New Roman" w:hAnsi="Times New Roman" w:cs="Times New Roman"/>
                <w:color w:val="000000"/>
                <w:sz w:val="24"/>
                <w:szCs w:val="24"/>
              </w:rPr>
              <w:br/>
            </w:r>
            <w:r w:rsidRPr="00B13809">
              <w:rPr>
                <w:rStyle w:val="fontstyle01"/>
                <w:rFonts w:cs="Times New Roman"/>
                <w:szCs w:val="24"/>
              </w:rPr>
              <w:t>оклад, руб.</w:t>
            </w:r>
          </w:p>
        </w:tc>
      </w:tr>
      <w:tr w:rsidR="00565EE1" w:rsidRPr="000D5798" w:rsidTr="00565EE1">
        <w:trPr>
          <w:cantSplit/>
          <w:trHeight w:val="360"/>
        </w:trPr>
        <w:tc>
          <w:tcPr>
            <w:tcW w:w="8076" w:type="dxa"/>
            <w:tcBorders>
              <w:top w:val="single" w:sz="6" w:space="0" w:color="auto"/>
              <w:left w:val="single" w:sz="6" w:space="0" w:color="auto"/>
              <w:bottom w:val="single" w:sz="6" w:space="0" w:color="auto"/>
              <w:right w:val="single" w:sz="6" w:space="0" w:color="auto"/>
            </w:tcBorders>
            <w:vAlign w:val="center"/>
          </w:tcPr>
          <w:p w:rsidR="00565EE1" w:rsidRPr="00B13809" w:rsidRDefault="00565EE1" w:rsidP="00B13809">
            <w:pPr>
              <w:spacing w:after="0"/>
              <w:rPr>
                <w:rFonts w:ascii="Times New Roman" w:hAnsi="Times New Roman" w:cs="Times New Roman"/>
                <w:sz w:val="24"/>
                <w:szCs w:val="24"/>
              </w:rPr>
            </w:pPr>
            <w:r w:rsidRPr="00B13809">
              <w:rPr>
                <w:rStyle w:val="fontstyle01"/>
                <w:rFonts w:cs="Times New Roman"/>
                <w:szCs w:val="24"/>
              </w:rPr>
              <w:t>Должности работников учебно</w:t>
            </w:r>
            <w:r w:rsidRPr="00B13809">
              <w:rPr>
                <w:rFonts w:ascii="Times New Roman" w:hAnsi="Times New Roman" w:cs="Times New Roman"/>
                <w:color w:val="000000"/>
                <w:sz w:val="24"/>
                <w:szCs w:val="24"/>
              </w:rPr>
              <w:br/>
            </w:r>
            <w:r w:rsidRPr="00B13809">
              <w:rPr>
                <w:rStyle w:val="fontstyle01"/>
                <w:rFonts w:cs="Times New Roman"/>
                <w:szCs w:val="24"/>
              </w:rPr>
              <w:t>вспомогательного персонала первого уровня</w:t>
            </w:r>
            <w:r w:rsidRPr="00B13809">
              <w:rPr>
                <w:rFonts w:ascii="Times New Roman" w:hAnsi="Times New Roman" w:cs="Times New Roman"/>
                <w:color w:val="000000"/>
                <w:sz w:val="24"/>
                <w:szCs w:val="24"/>
              </w:rPr>
              <w:br/>
            </w:r>
            <w:r w:rsidRPr="00B13809">
              <w:rPr>
                <w:rStyle w:val="fontstyle01"/>
                <w:rFonts w:cs="Times New Roman"/>
                <w:szCs w:val="24"/>
              </w:rPr>
              <w:t>(вожатый, помощник воспитателя, секретарь</w:t>
            </w:r>
            <w:r w:rsidRPr="00B13809">
              <w:rPr>
                <w:rFonts w:ascii="Times New Roman" w:hAnsi="Times New Roman" w:cs="Times New Roman"/>
                <w:color w:val="000000"/>
                <w:sz w:val="24"/>
                <w:szCs w:val="24"/>
              </w:rPr>
              <w:br/>
            </w:r>
            <w:r w:rsidRPr="00B13809">
              <w:rPr>
                <w:rStyle w:val="fontstyle01"/>
                <w:rFonts w:cs="Times New Roman"/>
                <w:szCs w:val="24"/>
              </w:rPr>
              <w:t>учебной части)</w:t>
            </w:r>
          </w:p>
        </w:tc>
        <w:tc>
          <w:tcPr>
            <w:tcW w:w="1843" w:type="dxa"/>
            <w:tcBorders>
              <w:top w:val="single" w:sz="6" w:space="0" w:color="auto"/>
              <w:left w:val="single" w:sz="6" w:space="0" w:color="auto"/>
              <w:bottom w:val="single" w:sz="6" w:space="0" w:color="auto"/>
              <w:right w:val="single" w:sz="6" w:space="0" w:color="auto"/>
            </w:tcBorders>
            <w:vAlign w:val="center"/>
          </w:tcPr>
          <w:p w:rsidR="00565EE1" w:rsidRDefault="00011376" w:rsidP="00B13809">
            <w:pPr>
              <w:spacing w:after="0"/>
              <w:rPr>
                <w:rStyle w:val="fontstyle01"/>
              </w:rPr>
            </w:pPr>
            <w:r>
              <w:rPr>
                <w:rStyle w:val="fontstyle01"/>
              </w:rPr>
              <w:t>9 700</w:t>
            </w:r>
          </w:p>
          <w:p w:rsidR="002505CB" w:rsidRPr="00B13809" w:rsidRDefault="002505CB" w:rsidP="00B13809">
            <w:pPr>
              <w:spacing w:after="0"/>
              <w:rPr>
                <w:rFonts w:ascii="Times New Roman" w:hAnsi="Times New Roman" w:cs="Times New Roman"/>
                <w:sz w:val="24"/>
                <w:szCs w:val="24"/>
              </w:rPr>
            </w:pPr>
          </w:p>
        </w:tc>
      </w:tr>
    </w:tbl>
    <w:p w:rsidR="00B93D74" w:rsidRDefault="00B93D74" w:rsidP="00D01B6F">
      <w:pPr>
        <w:spacing w:after="0" w:line="360" w:lineRule="auto"/>
        <w:ind w:firstLine="709"/>
        <w:jc w:val="both"/>
      </w:pPr>
      <w:r>
        <w:t xml:space="preserve"> Примечание: </w:t>
      </w:r>
    </w:p>
    <w:p w:rsidR="00B93D74" w:rsidRDefault="00B93D74" w:rsidP="00D01B6F">
      <w:pPr>
        <w:spacing w:after="0" w:line="360" w:lineRule="auto"/>
        <w:ind w:firstLine="709"/>
        <w:jc w:val="both"/>
      </w:pPr>
      <w:r>
        <w:rPr>
          <w:rStyle w:val="fontstyle01"/>
          <w:rFonts w:cs="Times New Roman"/>
          <w:szCs w:val="24"/>
        </w:rPr>
        <w:t>&lt;</w:t>
      </w:r>
      <w:r w:rsidRPr="00B13809">
        <w:rPr>
          <w:rStyle w:val="fontstyle01"/>
          <w:rFonts w:cs="Times New Roman"/>
          <w:szCs w:val="24"/>
        </w:rPr>
        <w:t>*&gt;</w:t>
      </w:r>
      <w:r>
        <w:t xml:space="preserve">Минимальные оклады по профессиональной квалификационной группе должностей работников учебно-вспомогательного персонала первого уровня: </w:t>
      </w:r>
    </w:p>
    <w:p w:rsidR="00B93D74" w:rsidRDefault="00B93D74" w:rsidP="00D01B6F">
      <w:pPr>
        <w:spacing w:after="0" w:line="360" w:lineRule="auto"/>
        <w:ind w:firstLine="709"/>
        <w:jc w:val="both"/>
      </w:pPr>
      <w:r>
        <w:t xml:space="preserve">- дошкольных образовательных организаций, дошкольных групп при общеобразовательных организациях и общеобразовательных организаций с наличием в наименовании слов "начальная школа - детский сад"; </w:t>
      </w:r>
    </w:p>
    <w:p w:rsidR="00D65B13" w:rsidRDefault="00B93D74" w:rsidP="00D01B6F">
      <w:pPr>
        <w:spacing w:after="0" w:line="360" w:lineRule="auto"/>
        <w:ind w:firstLine="709"/>
        <w:jc w:val="both"/>
        <w:rPr>
          <w:rFonts w:ascii="Times New Roman" w:hAnsi="Times New Roman" w:cs="Times New Roman"/>
          <w:sz w:val="28"/>
          <w:szCs w:val="28"/>
        </w:rPr>
      </w:pPr>
      <w:r>
        <w:t>- общеобразовательных организаций, реализующих адаптированные основные общеобразовательные программы.</w:t>
      </w:r>
    </w:p>
    <w:p w:rsidR="00D65B13" w:rsidRDefault="00D65B13" w:rsidP="00D01B6F">
      <w:pPr>
        <w:spacing w:after="0" w:line="360" w:lineRule="auto"/>
        <w:ind w:firstLine="709"/>
        <w:jc w:val="both"/>
        <w:rPr>
          <w:rFonts w:ascii="Times New Roman" w:hAnsi="Times New Roman" w:cs="Times New Roman"/>
          <w:sz w:val="28"/>
          <w:szCs w:val="28"/>
        </w:rPr>
      </w:pPr>
    </w:p>
    <w:p w:rsidR="00786355" w:rsidRDefault="00786355" w:rsidP="00D01B6F">
      <w:pPr>
        <w:spacing w:after="0" w:line="360" w:lineRule="auto"/>
        <w:ind w:firstLine="709"/>
        <w:jc w:val="both"/>
        <w:rPr>
          <w:rFonts w:ascii="Times New Roman" w:hAnsi="Times New Roman" w:cs="Times New Roman"/>
          <w:sz w:val="28"/>
          <w:szCs w:val="28"/>
        </w:rPr>
      </w:pPr>
      <w:r w:rsidRPr="000D5798">
        <w:rPr>
          <w:rFonts w:ascii="Times New Roman" w:hAnsi="Times New Roman" w:cs="Times New Roman"/>
          <w:sz w:val="28"/>
          <w:szCs w:val="28"/>
        </w:rPr>
        <w:t xml:space="preserve">1.3. Профессиональная квалификационная </w:t>
      </w:r>
      <w:hyperlink r:id="rId7" w:history="1">
        <w:r w:rsidRPr="000D5798">
          <w:rPr>
            <w:rStyle w:val="a3"/>
            <w:rFonts w:ascii="Times New Roman" w:hAnsi="Times New Roman"/>
            <w:color w:val="auto"/>
            <w:sz w:val="28"/>
            <w:szCs w:val="28"/>
            <w:u w:val="none"/>
          </w:rPr>
          <w:t>группа</w:t>
        </w:r>
      </w:hyperlink>
      <w:r w:rsidRPr="000D5798">
        <w:rPr>
          <w:rFonts w:ascii="Times New Roman" w:hAnsi="Times New Roman" w:cs="Times New Roman"/>
          <w:sz w:val="28"/>
          <w:szCs w:val="28"/>
        </w:rPr>
        <w:t xml:space="preserve"> должностей работников учебно-вспомогательного персонала второго уровня.</w:t>
      </w:r>
    </w:p>
    <w:tbl>
      <w:tblPr>
        <w:tblStyle w:val="a9"/>
        <w:tblW w:w="9889" w:type="dxa"/>
        <w:tblLook w:val="04A0"/>
      </w:tblPr>
      <w:tblGrid>
        <w:gridCol w:w="6204"/>
        <w:gridCol w:w="2072"/>
        <w:gridCol w:w="1613"/>
      </w:tblGrid>
      <w:tr w:rsidR="00565EE1" w:rsidTr="00565EE1">
        <w:tc>
          <w:tcPr>
            <w:tcW w:w="6204" w:type="dxa"/>
          </w:tcPr>
          <w:p w:rsidR="00565EE1" w:rsidRDefault="00565EE1" w:rsidP="00D01B6F">
            <w:pPr>
              <w:spacing w:line="360" w:lineRule="auto"/>
              <w:jc w:val="both"/>
              <w:rPr>
                <w:rFonts w:ascii="Times New Roman" w:hAnsi="Times New Roman" w:cs="Times New Roman"/>
                <w:sz w:val="28"/>
                <w:szCs w:val="28"/>
              </w:rPr>
            </w:pPr>
            <w:r>
              <w:t>Профессиональная квалификационная группа/квалификационный уровень</w:t>
            </w:r>
          </w:p>
        </w:tc>
        <w:tc>
          <w:tcPr>
            <w:tcW w:w="2072" w:type="dxa"/>
          </w:tcPr>
          <w:p w:rsidR="00565EE1" w:rsidRDefault="00565EE1" w:rsidP="00D01B6F">
            <w:pPr>
              <w:spacing w:line="360" w:lineRule="auto"/>
              <w:jc w:val="both"/>
              <w:rPr>
                <w:rFonts w:ascii="Times New Roman" w:hAnsi="Times New Roman" w:cs="Times New Roman"/>
                <w:sz w:val="28"/>
                <w:szCs w:val="28"/>
              </w:rPr>
            </w:pPr>
            <w:r>
              <w:t>Повышающий коэффициент по должности</w:t>
            </w:r>
          </w:p>
        </w:tc>
        <w:tc>
          <w:tcPr>
            <w:tcW w:w="1613" w:type="dxa"/>
          </w:tcPr>
          <w:p w:rsidR="00565EE1" w:rsidRDefault="00565EE1" w:rsidP="00D01B6F">
            <w:pPr>
              <w:spacing w:line="360" w:lineRule="auto"/>
              <w:jc w:val="both"/>
              <w:rPr>
                <w:rFonts w:ascii="Times New Roman" w:hAnsi="Times New Roman" w:cs="Times New Roman"/>
                <w:sz w:val="28"/>
                <w:szCs w:val="28"/>
              </w:rPr>
            </w:pPr>
            <w:r>
              <w:t>Минимальный оклад, руб.</w:t>
            </w:r>
          </w:p>
        </w:tc>
      </w:tr>
      <w:tr w:rsidR="00565EE1" w:rsidTr="00565EE1">
        <w:tc>
          <w:tcPr>
            <w:tcW w:w="6204" w:type="dxa"/>
          </w:tcPr>
          <w:p w:rsidR="00565EE1" w:rsidRDefault="00565EE1" w:rsidP="00D01B6F">
            <w:pPr>
              <w:spacing w:line="360" w:lineRule="auto"/>
              <w:jc w:val="both"/>
              <w:rPr>
                <w:rFonts w:ascii="Times New Roman" w:hAnsi="Times New Roman" w:cs="Times New Roman"/>
                <w:sz w:val="28"/>
                <w:szCs w:val="28"/>
              </w:rPr>
            </w:pPr>
            <w:r>
              <w:t>1 квалификационный уровень (дежурный по режиму, младший воспитатель)</w:t>
            </w:r>
          </w:p>
        </w:tc>
        <w:tc>
          <w:tcPr>
            <w:tcW w:w="2072" w:type="dxa"/>
          </w:tcPr>
          <w:p w:rsidR="00565EE1" w:rsidRDefault="00565EE1" w:rsidP="00D01B6F">
            <w:pPr>
              <w:spacing w:line="360"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1613" w:type="dxa"/>
          </w:tcPr>
          <w:p w:rsidR="00565EE1" w:rsidRDefault="00011376" w:rsidP="00D01B6F">
            <w:pPr>
              <w:spacing w:line="360" w:lineRule="auto"/>
              <w:jc w:val="both"/>
              <w:rPr>
                <w:rFonts w:ascii="Times New Roman" w:hAnsi="Times New Roman" w:cs="Times New Roman"/>
                <w:sz w:val="28"/>
                <w:szCs w:val="28"/>
              </w:rPr>
            </w:pPr>
            <w:r>
              <w:rPr>
                <w:rFonts w:ascii="Times New Roman" w:hAnsi="Times New Roman" w:cs="Times New Roman"/>
                <w:sz w:val="28"/>
                <w:szCs w:val="28"/>
              </w:rPr>
              <w:t>10 365</w:t>
            </w:r>
          </w:p>
        </w:tc>
      </w:tr>
      <w:tr w:rsidR="00565EE1" w:rsidTr="00565EE1">
        <w:tc>
          <w:tcPr>
            <w:tcW w:w="6204" w:type="dxa"/>
          </w:tcPr>
          <w:p w:rsidR="00565EE1" w:rsidRDefault="00565EE1" w:rsidP="00D01B6F">
            <w:pPr>
              <w:spacing w:line="360" w:lineRule="auto"/>
              <w:jc w:val="both"/>
              <w:rPr>
                <w:rFonts w:ascii="Times New Roman" w:hAnsi="Times New Roman" w:cs="Times New Roman"/>
                <w:sz w:val="28"/>
                <w:szCs w:val="28"/>
              </w:rPr>
            </w:pPr>
            <w:r>
              <w:lastRenderedPageBreak/>
              <w:t>2 квалификационный уровень (диспетчер образовательной организации, старший дежурный по режиму)</w:t>
            </w:r>
          </w:p>
        </w:tc>
        <w:tc>
          <w:tcPr>
            <w:tcW w:w="2072" w:type="dxa"/>
          </w:tcPr>
          <w:p w:rsidR="00565EE1" w:rsidRDefault="00565EE1" w:rsidP="00D01B6F">
            <w:pPr>
              <w:spacing w:line="360" w:lineRule="auto"/>
              <w:jc w:val="both"/>
              <w:rPr>
                <w:rFonts w:ascii="Times New Roman" w:hAnsi="Times New Roman" w:cs="Times New Roman"/>
                <w:sz w:val="28"/>
                <w:szCs w:val="28"/>
              </w:rPr>
            </w:pPr>
            <w:r>
              <w:rPr>
                <w:rFonts w:ascii="Times New Roman" w:hAnsi="Times New Roman" w:cs="Times New Roman"/>
                <w:sz w:val="28"/>
                <w:szCs w:val="28"/>
              </w:rPr>
              <w:t>1,05</w:t>
            </w:r>
          </w:p>
        </w:tc>
        <w:tc>
          <w:tcPr>
            <w:tcW w:w="1613" w:type="dxa"/>
          </w:tcPr>
          <w:p w:rsidR="00565EE1" w:rsidRDefault="00011376" w:rsidP="00D01B6F">
            <w:pPr>
              <w:spacing w:line="360" w:lineRule="auto"/>
              <w:jc w:val="both"/>
              <w:rPr>
                <w:rFonts w:ascii="Times New Roman" w:hAnsi="Times New Roman" w:cs="Times New Roman"/>
                <w:sz w:val="28"/>
                <w:szCs w:val="28"/>
              </w:rPr>
            </w:pPr>
            <w:r>
              <w:rPr>
                <w:rFonts w:ascii="Times New Roman" w:hAnsi="Times New Roman" w:cs="Times New Roman"/>
                <w:sz w:val="28"/>
                <w:szCs w:val="28"/>
              </w:rPr>
              <w:t>10 885</w:t>
            </w:r>
          </w:p>
        </w:tc>
      </w:tr>
    </w:tbl>
    <w:p w:rsidR="00565EE1" w:rsidRDefault="00565EE1" w:rsidP="00B93D74">
      <w:pPr>
        <w:spacing w:after="0" w:line="360" w:lineRule="auto"/>
        <w:ind w:firstLine="709"/>
        <w:jc w:val="both"/>
        <w:rPr>
          <w:sz w:val="28"/>
          <w:szCs w:val="28"/>
        </w:rPr>
      </w:pPr>
    </w:p>
    <w:p w:rsidR="00565EE1" w:rsidRDefault="00565EE1" w:rsidP="00565EE1">
      <w:pPr>
        <w:spacing w:after="0" w:line="360" w:lineRule="auto"/>
        <w:ind w:firstLine="709"/>
        <w:jc w:val="both"/>
        <w:rPr>
          <w:sz w:val="28"/>
          <w:szCs w:val="28"/>
        </w:rPr>
      </w:pPr>
      <w:r w:rsidRPr="00565EE1">
        <w:rPr>
          <w:sz w:val="28"/>
          <w:szCs w:val="28"/>
        </w:rPr>
        <w:t>Должности работников, не включенные в профессиональную квалификационную группу должностей работников учебно_вспомогательного персонала второго уровня</w:t>
      </w:r>
    </w:p>
    <w:tbl>
      <w:tblPr>
        <w:tblStyle w:val="a9"/>
        <w:tblW w:w="0" w:type="auto"/>
        <w:tblLook w:val="04A0"/>
      </w:tblPr>
      <w:tblGrid>
        <w:gridCol w:w="3491"/>
        <w:gridCol w:w="3167"/>
        <w:gridCol w:w="3174"/>
      </w:tblGrid>
      <w:tr w:rsidR="00565EE1" w:rsidTr="00565EE1">
        <w:tc>
          <w:tcPr>
            <w:tcW w:w="3277" w:type="dxa"/>
          </w:tcPr>
          <w:p w:rsidR="00565EE1" w:rsidRPr="00265926" w:rsidRDefault="00565EE1" w:rsidP="00565EE1">
            <w:pPr>
              <w:spacing w:line="360" w:lineRule="auto"/>
              <w:jc w:val="both"/>
              <w:rPr>
                <w:sz w:val="28"/>
                <w:szCs w:val="28"/>
              </w:rPr>
            </w:pPr>
            <w:r w:rsidRPr="00265926">
              <w:rPr>
                <w:sz w:val="28"/>
                <w:szCs w:val="28"/>
              </w:rPr>
              <w:t>Профессиональная квалификационная группа/квалификационный уровень</w:t>
            </w:r>
          </w:p>
        </w:tc>
        <w:tc>
          <w:tcPr>
            <w:tcW w:w="3277" w:type="dxa"/>
          </w:tcPr>
          <w:p w:rsidR="00565EE1" w:rsidRPr="00265926" w:rsidRDefault="00565EE1" w:rsidP="00565EE1">
            <w:pPr>
              <w:spacing w:line="360" w:lineRule="auto"/>
              <w:ind w:firstLine="708"/>
              <w:jc w:val="both"/>
              <w:rPr>
                <w:sz w:val="28"/>
                <w:szCs w:val="28"/>
              </w:rPr>
            </w:pPr>
            <w:r w:rsidRPr="00265926">
              <w:rPr>
                <w:sz w:val="28"/>
                <w:szCs w:val="28"/>
              </w:rPr>
              <w:t>Повышающий коэффициент по должности</w:t>
            </w:r>
          </w:p>
        </w:tc>
        <w:tc>
          <w:tcPr>
            <w:tcW w:w="3278" w:type="dxa"/>
          </w:tcPr>
          <w:p w:rsidR="00565EE1" w:rsidRPr="00265926" w:rsidRDefault="00565EE1" w:rsidP="00565EE1">
            <w:pPr>
              <w:spacing w:line="360" w:lineRule="auto"/>
              <w:jc w:val="both"/>
              <w:rPr>
                <w:sz w:val="28"/>
                <w:szCs w:val="28"/>
              </w:rPr>
            </w:pPr>
            <w:r w:rsidRPr="00265926">
              <w:rPr>
                <w:sz w:val="28"/>
                <w:szCs w:val="28"/>
              </w:rPr>
              <w:t>Минимальный оклад, руб.</w:t>
            </w:r>
          </w:p>
        </w:tc>
      </w:tr>
    </w:tbl>
    <w:p w:rsidR="00565EE1" w:rsidRPr="00265926" w:rsidRDefault="00565EE1" w:rsidP="00565EE1">
      <w:pPr>
        <w:pBdr>
          <w:top w:val="single" w:sz="4" w:space="1" w:color="auto"/>
          <w:left w:val="single" w:sz="4" w:space="0" w:color="auto"/>
          <w:bottom w:val="single" w:sz="4" w:space="1" w:color="auto"/>
          <w:right w:val="single" w:sz="4" w:space="4" w:color="auto"/>
          <w:between w:val="single" w:sz="4" w:space="1" w:color="auto"/>
        </w:pBdr>
        <w:spacing w:after="0" w:line="360" w:lineRule="auto"/>
        <w:ind w:firstLine="709"/>
        <w:jc w:val="both"/>
        <w:rPr>
          <w:sz w:val="28"/>
          <w:szCs w:val="28"/>
        </w:rPr>
      </w:pPr>
      <w:r w:rsidRPr="00265926">
        <w:rPr>
          <w:sz w:val="28"/>
          <w:szCs w:val="28"/>
        </w:rPr>
        <w:t>Должности работников, не включенные в профессиональную квалификационную группу должностей работников учебно-вспомогательного персонала Минимальный оклад: 8659 руб.</w:t>
      </w:r>
    </w:p>
    <w:tbl>
      <w:tblPr>
        <w:tblStyle w:val="a9"/>
        <w:tblW w:w="0" w:type="auto"/>
        <w:tblLook w:val="04A0"/>
      </w:tblPr>
      <w:tblGrid>
        <w:gridCol w:w="3277"/>
        <w:gridCol w:w="3277"/>
        <w:gridCol w:w="3278"/>
      </w:tblGrid>
      <w:tr w:rsidR="00565EE1" w:rsidTr="00565EE1">
        <w:tc>
          <w:tcPr>
            <w:tcW w:w="3277" w:type="dxa"/>
          </w:tcPr>
          <w:p w:rsidR="00565EE1" w:rsidRPr="00265926" w:rsidRDefault="00565EE1" w:rsidP="00B93D74">
            <w:pPr>
              <w:spacing w:line="360" w:lineRule="auto"/>
              <w:jc w:val="both"/>
              <w:rPr>
                <w:rFonts w:ascii="Times New Roman" w:hAnsi="Times New Roman" w:cs="Times New Roman"/>
                <w:sz w:val="28"/>
                <w:szCs w:val="28"/>
              </w:rPr>
            </w:pPr>
            <w:r w:rsidRPr="00265926">
              <w:rPr>
                <w:sz w:val="28"/>
                <w:szCs w:val="28"/>
              </w:rPr>
              <w:t>1 квалификационный уровень (ассистент)</w:t>
            </w:r>
          </w:p>
        </w:tc>
        <w:tc>
          <w:tcPr>
            <w:tcW w:w="3277" w:type="dxa"/>
          </w:tcPr>
          <w:p w:rsidR="00565EE1" w:rsidRDefault="00565EE1" w:rsidP="00B93D7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1.0</w:t>
            </w:r>
          </w:p>
        </w:tc>
        <w:tc>
          <w:tcPr>
            <w:tcW w:w="3278" w:type="dxa"/>
          </w:tcPr>
          <w:p w:rsidR="00565EE1" w:rsidRDefault="00265926" w:rsidP="00B93D74">
            <w:pPr>
              <w:spacing w:line="360" w:lineRule="auto"/>
              <w:jc w:val="both"/>
              <w:rPr>
                <w:rFonts w:ascii="Times New Roman" w:hAnsi="Times New Roman" w:cs="Times New Roman"/>
                <w:sz w:val="28"/>
                <w:szCs w:val="28"/>
              </w:rPr>
            </w:pPr>
            <w:r>
              <w:rPr>
                <w:rFonts w:ascii="Times New Roman" w:hAnsi="Times New Roman" w:cs="Times New Roman"/>
                <w:sz w:val="28"/>
                <w:szCs w:val="28"/>
              </w:rPr>
              <w:t>8 659</w:t>
            </w:r>
          </w:p>
        </w:tc>
      </w:tr>
    </w:tbl>
    <w:p w:rsidR="00565EE1" w:rsidRDefault="00565EE1" w:rsidP="00B93D74">
      <w:pPr>
        <w:spacing w:after="0" w:line="360" w:lineRule="auto"/>
        <w:ind w:firstLine="709"/>
        <w:jc w:val="both"/>
        <w:rPr>
          <w:rFonts w:ascii="Times New Roman" w:hAnsi="Times New Roman" w:cs="Times New Roman"/>
          <w:sz w:val="28"/>
          <w:szCs w:val="28"/>
        </w:rPr>
      </w:pPr>
    </w:p>
    <w:p w:rsidR="00B93D74" w:rsidRPr="000D5798" w:rsidRDefault="00B93D74" w:rsidP="00B93D74">
      <w:pPr>
        <w:spacing w:after="0" w:line="360" w:lineRule="auto"/>
        <w:ind w:firstLine="709"/>
        <w:jc w:val="both"/>
        <w:rPr>
          <w:rFonts w:ascii="Times New Roman" w:hAnsi="Times New Roman" w:cs="Times New Roman"/>
          <w:sz w:val="28"/>
          <w:szCs w:val="28"/>
        </w:rPr>
      </w:pPr>
      <w:r w:rsidRPr="000D5798">
        <w:rPr>
          <w:rFonts w:ascii="Times New Roman" w:hAnsi="Times New Roman" w:cs="Times New Roman"/>
          <w:sz w:val="28"/>
          <w:szCs w:val="28"/>
        </w:rPr>
        <w:t xml:space="preserve">1.4. Профессиональная квалификационная </w:t>
      </w:r>
      <w:hyperlink r:id="rId8" w:history="1">
        <w:r w:rsidRPr="000D5798">
          <w:rPr>
            <w:rStyle w:val="a3"/>
            <w:rFonts w:ascii="Times New Roman" w:hAnsi="Times New Roman"/>
            <w:color w:val="auto"/>
            <w:sz w:val="28"/>
            <w:szCs w:val="28"/>
            <w:u w:val="none"/>
          </w:rPr>
          <w:t>группа</w:t>
        </w:r>
      </w:hyperlink>
      <w:r w:rsidRPr="000D5798">
        <w:rPr>
          <w:rFonts w:ascii="Times New Roman" w:hAnsi="Times New Roman" w:cs="Times New Roman"/>
          <w:sz w:val="28"/>
          <w:szCs w:val="28"/>
        </w:rPr>
        <w:t xml:space="preserve"> должностей </w:t>
      </w:r>
      <w:r w:rsidR="0037187D">
        <w:rPr>
          <w:rFonts w:ascii="Times New Roman" w:hAnsi="Times New Roman" w:cs="Times New Roman"/>
          <w:sz w:val="28"/>
          <w:szCs w:val="28"/>
        </w:rPr>
        <w:t>педагогических работников</w:t>
      </w:r>
    </w:p>
    <w:p w:rsidR="00D65B13" w:rsidRPr="000D5798" w:rsidRDefault="00D65B13" w:rsidP="00D01B6F">
      <w:pPr>
        <w:spacing w:after="0" w:line="360" w:lineRule="auto"/>
        <w:ind w:firstLine="709"/>
        <w:jc w:val="both"/>
        <w:rPr>
          <w:rFonts w:ascii="Times New Roman" w:hAnsi="Times New Roman" w:cs="Times New Roman"/>
          <w:sz w:val="28"/>
          <w:szCs w:val="28"/>
        </w:rPr>
      </w:pPr>
    </w:p>
    <w:tbl>
      <w:tblPr>
        <w:tblW w:w="9919" w:type="dxa"/>
        <w:tblInd w:w="-68" w:type="dxa"/>
        <w:tblLayout w:type="fixed"/>
        <w:tblCellMar>
          <w:left w:w="70" w:type="dxa"/>
          <w:right w:w="70" w:type="dxa"/>
        </w:tblCellMar>
        <w:tblLook w:val="0000"/>
      </w:tblPr>
      <w:tblGrid>
        <w:gridCol w:w="7226"/>
        <w:gridCol w:w="1559"/>
        <w:gridCol w:w="1134"/>
      </w:tblGrid>
      <w:tr w:rsidR="00BD1A37" w:rsidRPr="000D5798" w:rsidTr="00BD1A37">
        <w:trPr>
          <w:cantSplit/>
          <w:trHeight w:val="480"/>
        </w:trPr>
        <w:tc>
          <w:tcPr>
            <w:tcW w:w="7226" w:type="dxa"/>
            <w:tcBorders>
              <w:top w:val="single" w:sz="6" w:space="0" w:color="auto"/>
              <w:left w:val="single" w:sz="6" w:space="0" w:color="auto"/>
              <w:bottom w:val="single" w:sz="6" w:space="0" w:color="auto"/>
              <w:right w:val="single" w:sz="6" w:space="0" w:color="auto"/>
            </w:tcBorders>
          </w:tcPr>
          <w:p w:rsidR="00BD1A37" w:rsidRPr="00D65B13" w:rsidRDefault="00BD1A37" w:rsidP="00A46EA8">
            <w:pPr>
              <w:spacing w:line="240" w:lineRule="auto"/>
              <w:rPr>
                <w:rFonts w:ascii="Times New Roman" w:hAnsi="Times New Roman" w:cs="Times New Roman"/>
                <w:sz w:val="24"/>
                <w:szCs w:val="24"/>
              </w:rPr>
            </w:pPr>
            <w:r w:rsidRPr="00D65B13">
              <w:rPr>
                <w:rFonts w:ascii="Times New Roman" w:hAnsi="Times New Roman" w:cs="Times New Roman"/>
                <w:sz w:val="24"/>
                <w:szCs w:val="24"/>
              </w:rPr>
              <w:t>Профессиональная квалификационная группа</w:t>
            </w:r>
          </w:p>
        </w:tc>
        <w:tc>
          <w:tcPr>
            <w:tcW w:w="1559" w:type="dxa"/>
            <w:tcBorders>
              <w:top w:val="single" w:sz="6" w:space="0" w:color="auto"/>
              <w:left w:val="single" w:sz="6" w:space="0" w:color="auto"/>
              <w:bottom w:val="single" w:sz="6" w:space="0" w:color="auto"/>
              <w:right w:val="single" w:sz="6" w:space="0" w:color="auto"/>
            </w:tcBorders>
          </w:tcPr>
          <w:p w:rsidR="00BD1A37" w:rsidRPr="00D65B13" w:rsidRDefault="00BD1A37" w:rsidP="00A46EA8">
            <w:pPr>
              <w:spacing w:line="240" w:lineRule="auto"/>
              <w:rPr>
                <w:rFonts w:ascii="Times New Roman" w:hAnsi="Times New Roman" w:cs="Times New Roman"/>
                <w:sz w:val="24"/>
                <w:szCs w:val="24"/>
              </w:rPr>
            </w:pPr>
            <w:r w:rsidRPr="00D65B13">
              <w:rPr>
                <w:rFonts w:ascii="Times New Roman" w:hAnsi="Times New Roman" w:cs="Times New Roman"/>
                <w:sz w:val="24"/>
                <w:szCs w:val="24"/>
              </w:rPr>
              <w:t xml:space="preserve">Повышающий  </w:t>
            </w:r>
            <w:r w:rsidRPr="00D65B13">
              <w:rPr>
                <w:rFonts w:ascii="Times New Roman" w:hAnsi="Times New Roman" w:cs="Times New Roman"/>
                <w:sz w:val="24"/>
                <w:szCs w:val="24"/>
              </w:rPr>
              <w:br/>
              <w:t xml:space="preserve">коэффициент </w:t>
            </w:r>
            <w:r w:rsidRPr="00D65B13">
              <w:rPr>
                <w:rFonts w:ascii="Times New Roman" w:hAnsi="Times New Roman" w:cs="Times New Roman"/>
                <w:sz w:val="24"/>
                <w:szCs w:val="24"/>
              </w:rPr>
              <w:br/>
              <w:t xml:space="preserve">по должности </w:t>
            </w:r>
          </w:p>
        </w:tc>
        <w:tc>
          <w:tcPr>
            <w:tcW w:w="1134" w:type="dxa"/>
            <w:tcBorders>
              <w:top w:val="single" w:sz="6" w:space="0" w:color="auto"/>
              <w:left w:val="single" w:sz="6" w:space="0" w:color="auto"/>
              <w:bottom w:val="single" w:sz="6" w:space="0" w:color="auto"/>
              <w:right w:val="single" w:sz="6" w:space="0" w:color="auto"/>
            </w:tcBorders>
          </w:tcPr>
          <w:p w:rsidR="00BD1A37" w:rsidRPr="00D65B13" w:rsidRDefault="00BD1A37" w:rsidP="00D65B13">
            <w:pPr>
              <w:rPr>
                <w:sz w:val="24"/>
                <w:szCs w:val="24"/>
              </w:rPr>
            </w:pPr>
            <w:r w:rsidRPr="00D65B13">
              <w:rPr>
                <w:rStyle w:val="fontstyle01"/>
                <w:rFonts w:cs="Times New Roman"/>
                <w:szCs w:val="24"/>
              </w:rPr>
              <w:t>Миним</w:t>
            </w:r>
            <w:r w:rsidRPr="00D65B13">
              <w:rPr>
                <w:color w:val="000000"/>
                <w:sz w:val="24"/>
                <w:szCs w:val="24"/>
              </w:rPr>
              <w:br/>
            </w:r>
            <w:r w:rsidRPr="00D65B13">
              <w:rPr>
                <w:rStyle w:val="fontstyle01"/>
                <w:rFonts w:cs="Times New Roman"/>
                <w:szCs w:val="24"/>
              </w:rPr>
              <w:t>альный</w:t>
            </w:r>
            <w:r w:rsidRPr="00D65B13">
              <w:rPr>
                <w:color w:val="000000"/>
                <w:sz w:val="24"/>
                <w:szCs w:val="24"/>
              </w:rPr>
              <w:br/>
            </w:r>
            <w:r w:rsidRPr="00D65B13">
              <w:rPr>
                <w:rStyle w:val="fontstyle01"/>
                <w:rFonts w:cs="Times New Roman"/>
                <w:szCs w:val="24"/>
              </w:rPr>
              <w:t>оклад1</w:t>
            </w:r>
            <w:r w:rsidRPr="00D65B13">
              <w:rPr>
                <w:color w:val="000000"/>
                <w:sz w:val="24"/>
                <w:szCs w:val="24"/>
              </w:rPr>
              <w:br/>
            </w:r>
            <w:r w:rsidRPr="00D65B13">
              <w:rPr>
                <w:rStyle w:val="fontstyle01"/>
                <w:rFonts w:cs="Times New Roman"/>
                <w:szCs w:val="24"/>
              </w:rPr>
              <w:t>, руб.</w:t>
            </w:r>
          </w:p>
        </w:tc>
      </w:tr>
      <w:tr w:rsidR="00BD1A37" w:rsidRPr="000D5798" w:rsidTr="00BD1A37">
        <w:trPr>
          <w:cantSplit/>
          <w:trHeight w:val="240"/>
        </w:trPr>
        <w:tc>
          <w:tcPr>
            <w:tcW w:w="7226" w:type="dxa"/>
            <w:tcBorders>
              <w:top w:val="single" w:sz="6" w:space="0" w:color="auto"/>
              <w:left w:val="single" w:sz="6" w:space="0" w:color="auto"/>
              <w:bottom w:val="single" w:sz="6" w:space="0" w:color="auto"/>
              <w:right w:val="single" w:sz="6" w:space="0" w:color="auto"/>
            </w:tcBorders>
          </w:tcPr>
          <w:p w:rsidR="00BD1A37" w:rsidRPr="00D65B13" w:rsidRDefault="00BD1A37" w:rsidP="00BD1A37">
            <w:pPr>
              <w:spacing w:after="0" w:line="240" w:lineRule="auto"/>
              <w:rPr>
                <w:rFonts w:ascii="Times New Roman" w:hAnsi="Times New Roman" w:cs="Times New Roman"/>
                <w:sz w:val="28"/>
                <w:szCs w:val="28"/>
              </w:rPr>
            </w:pPr>
            <w:r w:rsidRPr="00D65B13">
              <w:rPr>
                <w:rFonts w:ascii="Times New Roman" w:hAnsi="Times New Roman" w:cs="Times New Roman"/>
                <w:sz w:val="28"/>
                <w:szCs w:val="28"/>
              </w:rPr>
              <w:t>1 квалификационный</w:t>
            </w:r>
            <w:r>
              <w:rPr>
                <w:rFonts w:ascii="Times New Roman" w:hAnsi="Times New Roman" w:cs="Times New Roman"/>
                <w:sz w:val="28"/>
                <w:szCs w:val="28"/>
              </w:rPr>
              <w:t xml:space="preserve"> уровень (инструктор </w:t>
            </w:r>
            <w:r w:rsidRPr="00D65B13">
              <w:rPr>
                <w:rFonts w:ascii="Times New Roman" w:hAnsi="Times New Roman" w:cs="Times New Roman"/>
                <w:sz w:val="28"/>
                <w:szCs w:val="28"/>
              </w:rPr>
              <w:t xml:space="preserve">по труду, </w:t>
            </w:r>
            <w:r>
              <w:rPr>
                <w:rFonts w:ascii="Times New Roman" w:hAnsi="Times New Roman" w:cs="Times New Roman"/>
                <w:sz w:val="28"/>
                <w:szCs w:val="28"/>
              </w:rPr>
              <w:t xml:space="preserve">инструктор по физической культуре, </w:t>
            </w:r>
            <w:r w:rsidRPr="00D65B13">
              <w:rPr>
                <w:rFonts w:ascii="Times New Roman" w:hAnsi="Times New Roman" w:cs="Times New Roman"/>
                <w:sz w:val="28"/>
                <w:szCs w:val="28"/>
              </w:rPr>
              <w:t>музыкальный</w:t>
            </w:r>
          </w:p>
          <w:p w:rsidR="00BD1A37" w:rsidRPr="000D5798" w:rsidRDefault="00BD1A37" w:rsidP="00BD1A3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D65B13">
              <w:rPr>
                <w:rFonts w:ascii="Times New Roman" w:hAnsi="Times New Roman" w:cs="Times New Roman"/>
                <w:sz w:val="28"/>
                <w:szCs w:val="28"/>
              </w:rPr>
              <w:t>старший вожатый)</w:t>
            </w:r>
          </w:p>
        </w:tc>
        <w:tc>
          <w:tcPr>
            <w:tcW w:w="1559" w:type="dxa"/>
            <w:tcBorders>
              <w:top w:val="single" w:sz="6" w:space="0" w:color="auto"/>
              <w:left w:val="single" w:sz="6" w:space="0" w:color="auto"/>
              <w:bottom w:val="single" w:sz="6" w:space="0" w:color="auto"/>
              <w:right w:val="single" w:sz="6" w:space="0" w:color="auto"/>
            </w:tcBorders>
          </w:tcPr>
          <w:p w:rsidR="00BD1A37" w:rsidRPr="000D5798" w:rsidRDefault="00BD1A37" w:rsidP="00A46EA8">
            <w:pPr>
              <w:spacing w:line="240" w:lineRule="auto"/>
              <w:rPr>
                <w:rFonts w:ascii="Times New Roman" w:hAnsi="Times New Roman" w:cs="Times New Roman"/>
                <w:sz w:val="28"/>
                <w:szCs w:val="28"/>
              </w:rPr>
            </w:pPr>
            <w:r>
              <w:rPr>
                <w:rFonts w:ascii="Times New Roman" w:hAnsi="Times New Roman" w:cs="Times New Roman"/>
                <w:sz w:val="28"/>
                <w:szCs w:val="28"/>
              </w:rPr>
              <w:t>1,0</w:t>
            </w:r>
          </w:p>
        </w:tc>
        <w:tc>
          <w:tcPr>
            <w:tcW w:w="1134" w:type="dxa"/>
            <w:tcBorders>
              <w:top w:val="single" w:sz="6" w:space="0" w:color="auto"/>
              <w:left w:val="single" w:sz="6" w:space="0" w:color="auto"/>
              <w:bottom w:val="single" w:sz="6" w:space="0" w:color="auto"/>
              <w:right w:val="single" w:sz="6" w:space="0" w:color="auto"/>
            </w:tcBorders>
          </w:tcPr>
          <w:p w:rsidR="00BD1A37" w:rsidRPr="000D5798" w:rsidRDefault="00BD1A37" w:rsidP="00A46EA8">
            <w:pPr>
              <w:spacing w:line="240" w:lineRule="auto"/>
              <w:rPr>
                <w:rFonts w:ascii="Times New Roman" w:hAnsi="Times New Roman" w:cs="Times New Roman"/>
                <w:sz w:val="28"/>
                <w:szCs w:val="28"/>
              </w:rPr>
            </w:pPr>
            <w:r>
              <w:rPr>
                <w:rFonts w:ascii="Times New Roman" w:hAnsi="Times New Roman" w:cs="Times New Roman"/>
                <w:sz w:val="28"/>
                <w:szCs w:val="28"/>
              </w:rPr>
              <w:t>12 594</w:t>
            </w:r>
          </w:p>
        </w:tc>
      </w:tr>
      <w:tr w:rsidR="00BD1A37" w:rsidRPr="000D5798" w:rsidTr="00BD1A37">
        <w:trPr>
          <w:cantSplit/>
          <w:trHeight w:val="240"/>
        </w:trPr>
        <w:tc>
          <w:tcPr>
            <w:tcW w:w="7226" w:type="dxa"/>
            <w:tcBorders>
              <w:top w:val="single" w:sz="6" w:space="0" w:color="auto"/>
              <w:left w:val="single" w:sz="6" w:space="0" w:color="auto"/>
              <w:bottom w:val="single" w:sz="6" w:space="0" w:color="auto"/>
              <w:right w:val="single" w:sz="6" w:space="0" w:color="auto"/>
            </w:tcBorders>
          </w:tcPr>
          <w:p w:rsidR="00BD1A37" w:rsidRPr="00D65B13" w:rsidRDefault="00BD1A37" w:rsidP="00D65B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квалификационный </w:t>
            </w:r>
            <w:r w:rsidRPr="00D65B13">
              <w:rPr>
                <w:rFonts w:ascii="Times New Roman" w:hAnsi="Times New Roman" w:cs="Times New Roman"/>
                <w:sz w:val="24"/>
                <w:szCs w:val="24"/>
              </w:rPr>
              <w:t>уровень (инструктор</w:t>
            </w:r>
            <w:r>
              <w:rPr>
                <w:rFonts w:ascii="Times New Roman" w:hAnsi="Times New Roman" w:cs="Times New Roman"/>
                <w:sz w:val="24"/>
                <w:szCs w:val="24"/>
              </w:rPr>
              <w:t xml:space="preserve"> методист, концертмейстер, педагог дополнительного </w:t>
            </w:r>
            <w:r w:rsidRPr="00D65B13">
              <w:rPr>
                <w:rFonts w:ascii="Times New Roman" w:hAnsi="Times New Roman" w:cs="Times New Roman"/>
                <w:sz w:val="24"/>
                <w:szCs w:val="24"/>
              </w:rPr>
              <w:t>образования,</w:t>
            </w:r>
          </w:p>
          <w:p w:rsidR="00BD1A37" w:rsidRPr="00BD1A37" w:rsidRDefault="00BD1A37" w:rsidP="00D65B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педагог-организатор, социальный педагог, </w:t>
            </w:r>
            <w:r w:rsidRPr="00D65B13">
              <w:rPr>
                <w:rFonts w:ascii="Times New Roman" w:hAnsi="Times New Roman" w:cs="Times New Roman"/>
                <w:sz w:val="24"/>
                <w:szCs w:val="24"/>
              </w:rPr>
              <w:t>тренер</w:t>
            </w:r>
            <w:r>
              <w:rPr>
                <w:rFonts w:ascii="Times New Roman" w:hAnsi="Times New Roman" w:cs="Times New Roman"/>
                <w:sz w:val="24"/>
                <w:szCs w:val="24"/>
              </w:rPr>
              <w:t xml:space="preserve"> </w:t>
            </w:r>
            <w:r w:rsidRPr="00D65B13">
              <w:rPr>
                <w:rFonts w:ascii="Times New Roman" w:hAnsi="Times New Roman" w:cs="Times New Roman"/>
                <w:sz w:val="24"/>
                <w:szCs w:val="24"/>
              </w:rPr>
              <w:t>преподаватель)</w:t>
            </w:r>
          </w:p>
        </w:tc>
        <w:tc>
          <w:tcPr>
            <w:tcW w:w="1559" w:type="dxa"/>
            <w:tcBorders>
              <w:top w:val="single" w:sz="6" w:space="0" w:color="auto"/>
              <w:left w:val="single" w:sz="6" w:space="0" w:color="auto"/>
              <w:bottom w:val="single" w:sz="6" w:space="0" w:color="auto"/>
              <w:right w:val="single" w:sz="6" w:space="0" w:color="auto"/>
            </w:tcBorders>
          </w:tcPr>
          <w:p w:rsidR="00BD1A37" w:rsidRPr="000D5798" w:rsidRDefault="00BD1A37" w:rsidP="00A46EA8">
            <w:pPr>
              <w:spacing w:line="240" w:lineRule="auto"/>
              <w:rPr>
                <w:rFonts w:ascii="Times New Roman" w:hAnsi="Times New Roman" w:cs="Times New Roman"/>
                <w:sz w:val="28"/>
                <w:szCs w:val="28"/>
              </w:rPr>
            </w:pPr>
            <w:r>
              <w:rPr>
                <w:rFonts w:ascii="Times New Roman" w:hAnsi="Times New Roman" w:cs="Times New Roman"/>
                <w:sz w:val="28"/>
                <w:szCs w:val="28"/>
              </w:rPr>
              <w:t>1,11</w:t>
            </w:r>
          </w:p>
        </w:tc>
        <w:tc>
          <w:tcPr>
            <w:tcW w:w="1134" w:type="dxa"/>
            <w:tcBorders>
              <w:top w:val="single" w:sz="6" w:space="0" w:color="auto"/>
              <w:left w:val="single" w:sz="6" w:space="0" w:color="auto"/>
              <w:bottom w:val="single" w:sz="6" w:space="0" w:color="auto"/>
              <w:right w:val="single" w:sz="6" w:space="0" w:color="auto"/>
            </w:tcBorders>
          </w:tcPr>
          <w:p w:rsidR="00BD1A37" w:rsidRPr="000D5798" w:rsidRDefault="00BD1A37" w:rsidP="00A46EA8">
            <w:pPr>
              <w:spacing w:line="240" w:lineRule="auto"/>
              <w:rPr>
                <w:rFonts w:ascii="Times New Roman" w:hAnsi="Times New Roman" w:cs="Times New Roman"/>
                <w:sz w:val="28"/>
                <w:szCs w:val="28"/>
              </w:rPr>
            </w:pPr>
            <w:r>
              <w:rPr>
                <w:rFonts w:ascii="Times New Roman" w:hAnsi="Times New Roman" w:cs="Times New Roman"/>
                <w:sz w:val="28"/>
                <w:szCs w:val="28"/>
              </w:rPr>
              <w:t>13 979</w:t>
            </w:r>
          </w:p>
        </w:tc>
      </w:tr>
      <w:tr w:rsidR="00BD1A37" w:rsidRPr="000D5798" w:rsidTr="00BD1A37">
        <w:trPr>
          <w:cantSplit/>
          <w:trHeight w:val="240"/>
        </w:trPr>
        <w:tc>
          <w:tcPr>
            <w:tcW w:w="7226" w:type="dxa"/>
            <w:tcBorders>
              <w:top w:val="single" w:sz="6" w:space="0" w:color="auto"/>
              <w:left w:val="single" w:sz="6" w:space="0" w:color="auto"/>
              <w:bottom w:val="single" w:sz="6" w:space="0" w:color="auto"/>
              <w:right w:val="single" w:sz="6" w:space="0" w:color="auto"/>
            </w:tcBorders>
          </w:tcPr>
          <w:p w:rsidR="00BD1A37" w:rsidRPr="00D65B13" w:rsidRDefault="00BD1A37" w:rsidP="00D65B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квалификационный уровень </w:t>
            </w:r>
            <w:r w:rsidRPr="00D65B13">
              <w:rPr>
                <w:rFonts w:ascii="Times New Roman" w:hAnsi="Times New Roman" w:cs="Times New Roman"/>
                <w:sz w:val="24"/>
                <w:szCs w:val="24"/>
              </w:rPr>
              <w:t>(воспитатель, мастер</w:t>
            </w:r>
            <w:r w:rsidRPr="00D65B13">
              <w:rPr>
                <w:sz w:val="24"/>
                <w:szCs w:val="24"/>
              </w:rPr>
              <w:t xml:space="preserve"> </w:t>
            </w:r>
            <w:r>
              <w:rPr>
                <w:rFonts w:ascii="Times New Roman" w:hAnsi="Times New Roman" w:cs="Times New Roman"/>
                <w:sz w:val="24"/>
                <w:szCs w:val="24"/>
              </w:rPr>
              <w:t xml:space="preserve">производственного обучения, методист, </w:t>
            </w:r>
            <w:r w:rsidRPr="00D65B13">
              <w:rPr>
                <w:rFonts w:ascii="Times New Roman" w:hAnsi="Times New Roman" w:cs="Times New Roman"/>
                <w:sz w:val="24"/>
                <w:szCs w:val="24"/>
              </w:rPr>
              <w:t>педагог-психолог,</w:t>
            </w:r>
          </w:p>
          <w:p w:rsidR="00BD1A37" w:rsidRPr="00D65B13" w:rsidRDefault="00BD1A37" w:rsidP="00D65B13">
            <w:pPr>
              <w:spacing w:after="0" w:line="240" w:lineRule="auto"/>
              <w:rPr>
                <w:rFonts w:ascii="Times New Roman" w:hAnsi="Times New Roman" w:cs="Times New Roman"/>
                <w:sz w:val="24"/>
                <w:szCs w:val="24"/>
              </w:rPr>
            </w:pPr>
            <w:r w:rsidRPr="00D65B13">
              <w:rPr>
                <w:rFonts w:ascii="Times New Roman" w:hAnsi="Times New Roman" w:cs="Times New Roman"/>
                <w:sz w:val="24"/>
                <w:szCs w:val="24"/>
              </w:rPr>
              <w:t>старший инструктор</w:t>
            </w:r>
            <w:r>
              <w:rPr>
                <w:rFonts w:ascii="Times New Roman" w:hAnsi="Times New Roman" w:cs="Times New Roman"/>
                <w:sz w:val="24"/>
                <w:szCs w:val="24"/>
              </w:rPr>
              <w:t xml:space="preserve"> методист, старший педагог </w:t>
            </w:r>
            <w:r w:rsidRPr="00D65B13">
              <w:rPr>
                <w:rFonts w:ascii="Times New Roman" w:hAnsi="Times New Roman" w:cs="Times New Roman"/>
                <w:sz w:val="24"/>
                <w:szCs w:val="24"/>
              </w:rPr>
              <w:t>дополнительного</w:t>
            </w:r>
          </w:p>
          <w:p w:rsidR="00BD1A37" w:rsidRPr="00BD1A37" w:rsidRDefault="00BD1A37" w:rsidP="00D65B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образования, </w:t>
            </w:r>
            <w:r w:rsidRPr="00D65B13">
              <w:rPr>
                <w:rFonts w:ascii="Times New Roman" w:hAnsi="Times New Roman" w:cs="Times New Roman"/>
                <w:sz w:val="24"/>
                <w:szCs w:val="24"/>
              </w:rPr>
              <w:t>старший тренер</w:t>
            </w:r>
            <w:r>
              <w:rPr>
                <w:rFonts w:ascii="Times New Roman" w:hAnsi="Times New Roman" w:cs="Times New Roman"/>
                <w:sz w:val="24"/>
                <w:szCs w:val="24"/>
              </w:rPr>
              <w:t xml:space="preserve"> </w:t>
            </w:r>
            <w:r w:rsidRPr="00D65B13">
              <w:rPr>
                <w:rFonts w:ascii="Times New Roman" w:hAnsi="Times New Roman" w:cs="Times New Roman"/>
                <w:sz w:val="24"/>
                <w:szCs w:val="24"/>
              </w:rPr>
              <w:t>преподаватель)</w:t>
            </w:r>
          </w:p>
        </w:tc>
        <w:tc>
          <w:tcPr>
            <w:tcW w:w="1559" w:type="dxa"/>
            <w:tcBorders>
              <w:top w:val="single" w:sz="6" w:space="0" w:color="auto"/>
              <w:left w:val="single" w:sz="6" w:space="0" w:color="auto"/>
              <w:bottom w:val="single" w:sz="6" w:space="0" w:color="auto"/>
              <w:right w:val="single" w:sz="6" w:space="0" w:color="auto"/>
            </w:tcBorders>
          </w:tcPr>
          <w:p w:rsidR="00BD1A37" w:rsidRPr="000D5798" w:rsidRDefault="00BD1A37" w:rsidP="00A46EA8">
            <w:pPr>
              <w:spacing w:line="240" w:lineRule="auto"/>
              <w:rPr>
                <w:rFonts w:ascii="Times New Roman" w:hAnsi="Times New Roman" w:cs="Times New Roman"/>
                <w:sz w:val="28"/>
                <w:szCs w:val="28"/>
              </w:rPr>
            </w:pPr>
            <w:r>
              <w:rPr>
                <w:rFonts w:ascii="Times New Roman" w:hAnsi="Times New Roman" w:cs="Times New Roman"/>
                <w:sz w:val="28"/>
                <w:szCs w:val="28"/>
              </w:rPr>
              <w:t>1,17</w:t>
            </w:r>
          </w:p>
        </w:tc>
        <w:tc>
          <w:tcPr>
            <w:tcW w:w="1134" w:type="dxa"/>
            <w:tcBorders>
              <w:top w:val="single" w:sz="6" w:space="0" w:color="auto"/>
              <w:left w:val="single" w:sz="6" w:space="0" w:color="auto"/>
              <w:bottom w:val="single" w:sz="6" w:space="0" w:color="auto"/>
              <w:right w:val="single" w:sz="6" w:space="0" w:color="auto"/>
            </w:tcBorders>
          </w:tcPr>
          <w:p w:rsidR="00BD1A37" w:rsidRPr="000D5798" w:rsidRDefault="00BD1A37" w:rsidP="00A46EA8">
            <w:pPr>
              <w:spacing w:line="240" w:lineRule="auto"/>
              <w:rPr>
                <w:rFonts w:ascii="Times New Roman" w:hAnsi="Times New Roman" w:cs="Times New Roman"/>
                <w:sz w:val="28"/>
                <w:szCs w:val="28"/>
              </w:rPr>
            </w:pPr>
            <w:r>
              <w:rPr>
                <w:rFonts w:ascii="Times New Roman" w:hAnsi="Times New Roman" w:cs="Times New Roman"/>
                <w:sz w:val="28"/>
                <w:szCs w:val="28"/>
              </w:rPr>
              <w:t>14 677</w:t>
            </w:r>
          </w:p>
        </w:tc>
      </w:tr>
      <w:tr w:rsidR="00BD1A37" w:rsidRPr="000D5798" w:rsidTr="00BD1A37">
        <w:trPr>
          <w:cantSplit/>
          <w:trHeight w:val="240"/>
        </w:trPr>
        <w:tc>
          <w:tcPr>
            <w:tcW w:w="7226" w:type="dxa"/>
            <w:tcBorders>
              <w:top w:val="single" w:sz="6" w:space="0" w:color="auto"/>
              <w:left w:val="single" w:sz="6" w:space="0" w:color="auto"/>
              <w:bottom w:val="single" w:sz="6" w:space="0" w:color="auto"/>
              <w:right w:val="single" w:sz="6" w:space="0" w:color="auto"/>
            </w:tcBorders>
          </w:tcPr>
          <w:p w:rsidR="00BD1A37" w:rsidRPr="00D65B13" w:rsidRDefault="00BD1A37" w:rsidP="00D65B1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4 квалификационный уровень </w:t>
            </w:r>
            <w:r w:rsidRPr="00D65B13">
              <w:rPr>
                <w:rFonts w:ascii="Times New Roman" w:hAnsi="Times New Roman" w:cs="Times New Roman"/>
                <w:sz w:val="24"/>
                <w:szCs w:val="24"/>
              </w:rPr>
              <w:t>(преподаватель,</w:t>
            </w:r>
          </w:p>
          <w:p w:rsidR="00BD1A37" w:rsidRPr="00D65B13" w:rsidRDefault="00BD1A37" w:rsidP="00D65B13">
            <w:pPr>
              <w:spacing w:after="0" w:line="240" w:lineRule="auto"/>
              <w:rPr>
                <w:rFonts w:ascii="Times New Roman" w:hAnsi="Times New Roman" w:cs="Times New Roman"/>
                <w:sz w:val="24"/>
                <w:szCs w:val="24"/>
              </w:rPr>
            </w:pPr>
            <w:r w:rsidRPr="00D65B13">
              <w:rPr>
                <w:rFonts w:ascii="Times New Roman" w:hAnsi="Times New Roman" w:cs="Times New Roman"/>
                <w:sz w:val="24"/>
                <w:szCs w:val="24"/>
              </w:rPr>
              <w:t>Преподаватель</w:t>
            </w:r>
            <w:r>
              <w:rPr>
                <w:rFonts w:ascii="Times New Roman" w:hAnsi="Times New Roman" w:cs="Times New Roman"/>
                <w:sz w:val="24"/>
                <w:szCs w:val="24"/>
              </w:rPr>
              <w:t xml:space="preserve"> организатор основ </w:t>
            </w:r>
            <w:r w:rsidRPr="00D65B13">
              <w:rPr>
                <w:rFonts w:ascii="Times New Roman" w:hAnsi="Times New Roman" w:cs="Times New Roman"/>
                <w:sz w:val="24"/>
                <w:szCs w:val="24"/>
              </w:rPr>
              <w:t>безопасности</w:t>
            </w:r>
          </w:p>
          <w:p w:rsidR="00BD1A37" w:rsidRPr="00D65B13" w:rsidRDefault="00BD1A37" w:rsidP="00D65B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жизнедеятельности, руководитель </w:t>
            </w:r>
            <w:r w:rsidRPr="00D65B13">
              <w:rPr>
                <w:rFonts w:ascii="Times New Roman" w:hAnsi="Times New Roman" w:cs="Times New Roman"/>
                <w:sz w:val="24"/>
                <w:szCs w:val="24"/>
              </w:rPr>
              <w:t>физического</w:t>
            </w:r>
          </w:p>
          <w:p w:rsidR="00BD1A37" w:rsidRPr="00D65B13" w:rsidRDefault="00BD1A37" w:rsidP="00D65B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воспитания, старший воспитатель, </w:t>
            </w:r>
            <w:r w:rsidRPr="00D65B13">
              <w:rPr>
                <w:rFonts w:ascii="Times New Roman" w:hAnsi="Times New Roman" w:cs="Times New Roman"/>
                <w:sz w:val="24"/>
                <w:szCs w:val="24"/>
              </w:rPr>
              <w:t>старший методист,</w:t>
            </w:r>
          </w:p>
          <w:p w:rsidR="00BD1A37" w:rsidRPr="00D65B13" w:rsidRDefault="00BD1A37" w:rsidP="00D65B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тьютор, учитель, учитель-дефектолог, </w:t>
            </w:r>
            <w:r w:rsidRPr="00D65B13">
              <w:rPr>
                <w:rFonts w:ascii="Times New Roman" w:hAnsi="Times New Roman" w:cs="Times New Roman"/>
                <w:sz w:val="24"/>
                <w:szCs w:val="24"/>
              </w:rPr>
              <w:t>учитель-логопед</w:t>
            </w:r>
          </w:p>
          <w:p w:rsidR="00BD1A37" w:rsidRPr="000D5798" w:rsidRDefault="00BD1A37" w:rsidP="00D65B13">
            <w:pPr>
              <w:spacing w:after="0" w:line="240" w:lineRule="auto"/>
              <w:rPr>
                <w:rFonts w:ascii="Times New Roman" w:hAnsi="Times New Roman" w:cs="Times New Roman"/>
                <w:sz w:val="28"/>
                <w:szCs w:val="28"/>
              </w:rPr>
            </w:pPr>
            <w:r w:rsidRPr="00D65B13">
              <w:rPr>
                <w:rFonts w:ascii="Times New Roman" w:hAnsi="Times New Roman" w:cs="Times New Roman"/>
                <w:sz w:val="24"/>
                <w:szCs w:val="24"/>
              </w:rPr>
              <w:t>(логопед),педагог</w:t>
            </w:r>
            <w:r>
              <w:rPr>
                <w:rFonts w:ascii="Times New Roman" w:hAnsi="Times New Roman" w:cs="Times New Roman"/>
                <w:sz w:val="24"/>
                <w:szCs w:val="24"/>
              </w:rPr>
              <w:t xml:space="preserve"> </w:t>
            </w:r>
            <w:r w:rsidRPr="00D65B13">
              <w:rPr>
                <w:rFonts w:ascii="Times New Roman" w:hAnsi="Times New Roman" w:cs="Times New Roman"/>
                <w:sz w:val="24"/>
                <w:szCs w:val="24"/>
              </w:rPr>
              <w:t>библиотекарь</w:t>
            </w:r>
          </w:p>
        </w:tc>
        <w:tc>
          <w:tcPr>
            <w:tcW w:w="1559" w:type="dxa"/>
            <w:tcBorders>
              <w:top w:val="single" w:sz="6" w:space="0" w:color="auto"/>
              <w:left w:val="single" w:sz="6" w:space="0" w:color="auto"/>
              <w:bottom w:val="single" w:sz="6" w:space="0" w:color="auto"/>
              <w:right w:val="single" w:sz="6" w:space="0" w:color="auto"/>
            </w:tcBorders>
          </w:tcPr>
          <w:p w:rsidR="00BD1A37" w:rsidRPr="000D5798" w:rsidRDefault="00BD1A37" w:rsidP="00A46EA8">
            <w:pPr>
              <w:spacing w:line="240" w:lineRule="auto"/>
              <w:rPr>
                <w:rFonts w:ascii="Times New Roman" w:hAnsi="Times New Roman" w:cs="Times New Roman"/>
                <w:sz w:val="28"/>
                <w:szCs w:val="28"/>
              </w:rPr>
            </w:pPr>
            <w:r>
              <w:rPr>
                <w:rFonts w:ascii="Times New Roman" w:hAnsi="Times New Roman" w:cs="Times New Roman"/>
                <w:sz w:val="28"/>
                <w:szCs w:val="28"/>
              </w:rPr>
              <w:t>1,22</w:t>
            </w:r>
          </w:p>
        </w:tc>
        <w:tc>
          <w:tcPr>
            <w:tcW w:w="1134" w:type="dxa"/>
            <w:tcBorders>
              <w:top w:val="single" w:sz="6" w:space="0" w:color="auto"/>
              <w:left w:val="single" w:sz="6" w:space="0" w:color="auto"/>
              <w:bottom w:val="single" w:sz="6" w:space="0" w:color="auto"/>
              <w:right w:val="single" w:sz="6" w:space="0" w:color="auto"/>
            </w:tcBorders>
          </w:tcPr>
          <w:p w:rsidR="00BD1A37" w:rsidRPr="000D5798" w:rsidRDefault="00BD1A37" w:rsidP="00A46EA8">
            <w:pPr>
              <w:spacing w:line="240" w:lineRule="auto"/>
              <w:rPr>
                <w:rFonts w:ascii="Times New Roman" w:hAnsi="Times New Roman" w:cs="Times New Roman"/>
                <w:sz w:val="28"/>
                <w:szCs w:val="28"/>
              </w:rPr>
            </w:pPr>
            <w:r>
              <w:rPr>
                <w:rFonts w:ascii="Times New Roman" w:hAnsi="Times New Roman" w:cs="Times New Roman"/>
                <w:sz w:val="28"/>
                <w:szCs w:val="28"/>
              </w:rPr>
              <w:t>15 375</w:t>
            </w:r>
          </w:p>
        </w:tc>
      </w:tr>
    </w:tbl>
    <w:p w:rsidR="00692B26" w:rsidRDefault="00265926" w:rsidP="00D01B6F">
      <w:pPr>
        <w:spacing w:after="0" w:line="360" w:lineRule="auto"/>
        <w:ind w:firstLine="709"/>
        <w:jc w:val="both"/>
        <w:rPr>
          <w:rFonts w:ascii="Times New Roman" w:hAnsi="Times New Roman" w:cs="Times New Roman"/>
          <w:sz w:val="28"/>
          <w:szCs w:val="28"/>
        </w:rPr>
      </w:pPr>
      <w:r>
        <w:t>Примечание: Минимальные оклады по профессиональной квалификационнойгруппе должностей педагогических работников муниципальныхобразовательных организаций (за исключением муниципальныхорганизаций дополнительного образования идошкольных образовательных организаций,дошкольных групп при общеобразовательных организациях иобщеобразовательных организаций с наличием в наименовании слов«начальная школа - детский сад»). Минимальные оклады по профессиональной квалификационной группе должностей педагогических работников муниципальных организаций дополнительного образования. Минимальные оклады по профессиональной квалификационнойгруппе должностей педагогических работников муниципальных дошкольныхобразовательных организаций, дошкольных групп при общеобразовательных организациях и общеобразовательных организаций с наличием в наименовании слов «начальная школа – детский сад».</w:t>
      </w:r>
    </w:p>
    <w:p w:rsidR="00692B26" w:rsidRPr="00692B26" w:rsidRDefault="00692B26" w:rsidP="00692B2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Дол</w:t>
      </w:r>
      <w:r w:rsidRPr="00692B26">
        <w:rPr>
          <w:rFonts w:ascii="Times New Roman" w:hAnsi="Times New Roman" w:cs="Times New Roman"/>
          <w:sz w:val="28"/>
          <w:szCs w:val="28"/>
        </w:rPr>
        <w:t>жности педагогических работников, не включенные в</w:t>
      </w:r>
    </w:p>
    <w:p w:rsidR="00692B26" w:rsidRPr="00692B26" w:rsidRDefault="00692B26" w:rsidP="00692B26">
      <w:pPr>
        <w:spacing w:after="0" w:line="360" w:lineRule="auto"/>
        <w:ind w:firstLine="709"/>
        <w:jc w:val="both"/>
        <w:rPr>
          <w:rFonts w:ascii="Times New Roman" w:hAnsi="Times New Roman" w:cs="Times New Roman"/>
          <w:sz w:val="28"/>
          <w:szCs w:val="28"/>
        </w:rPr>
      </w:pPr>
      <w:r w:rsidRPr="00692B26">
        <w:rPr>
          <w:rFonts w:ascii="Times New Roman" w:hAnsi="Times New Roman" w:cs="Times New Roman"/>
          <w:sz w:val="28"/>
          <w:szCs w:val="28"/>
        </w:rPr>
        <w:t>профессиональные квалификационные группы должностей работников</w:t>
      </w:r>
    </w:p>
    <w:p w:rsidR="00692B26" w:rsidRDefault="00692B26" w:rsidP="00692B26">
      <w:pPr>
        <w:spacing w:after="0" w:line="360" w:lineRule="auto"/>
        <w:ind w:firstLine="709"/>
        <w:jc w:val="both"/>
        <w:rPr>
          <w:rFonts w:ascii="Times New Roman" w:hAnsi="Times New Roman" w:cs="Times New Roman"/>
          <w:sz w:val="28"/>
          <w:szCs w:val="28"/>
        </w:rPr>
      </w:pPr>
      <w:r w:rsidRPr="00692B26">
        <w:rPr>
          <w:rFonts w:ascii="Times New Roman" w:hAnsi="Times New Roman" w:cs="Times New Roman"/>
          <w:sz w:val="28"/>
          <w:szCs w:val="28"/>
        </w:rPr>
        <w:t>образования.</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3000"/>
        <w:gridCol w:w="3000"/>
        <w:gridCol w:w="3000"/>
      </w:tblGrid>
      <w:tr w:rsidR="00692B26" w:rsidRPr="00692B26" w:rsidTr="00692B26">
        <w:tc>
          <w:tcPr>
            <w:tcW w:w="3000" w:type="dxa"/>
            <w:tcBorders>
              <w:top w:val="single" w:sz="4" w:space="0" w:color="auto"/>
              <w:left w:val="single" w:sz="4" w:space="0" w:color="auto"/>
              <w:bottom w:val="single" w:sz="4" w:space="0" w:color="auto"/>
              <w:right w:val="single" w:sz="4" w:space="0" w:color="auto"/>
            </w:tcBorders>
            <w:vAlign w:val="center"/>
            <w:hideMark/>
          </w:tcPr>
          <w:p w:rsidR="00692B26" w:rsidRPr="00692B26" w:rsidRDefault="00692B26" w:rsidP="00692B26">
            <w:pPr>
              <w:spacing w:after="0" w:line="240" w:lineRule="auto"/>
              <w:jc w:val="center"/>
              <w:rPr>
                <w:rFonts w:ascii="Times New Roman" w:hAnsi="Times New Roman" w:cs="Times New Roman"/>
                <w:sz w:val="24"/>
                <w:szCs w:val="24"/>
                <w:lang w:eastAsia="ru-RU"/>
              </w:rPr>
            </w:pPr>
            <w:r w:rsidRPr="00692B26">
              <w:rPr>
                <w:rFonts w:ascii="Times New Roman" w:hAnsi="Times New Roman" w:cs="Times New Roman"/>
                <w:color w:val="000000"/>
                <w:sz w:val="24"/>
                <w:szCs w:val="24"/>
                <w:lang w:eastAsia="ru-RU"/>
              </w:rPr>
              <w:t>Профессиональная</w:t>
            </w:r>
            <w:r w:rsidRPr="00692B26">
              <w:rPr>
                <w:rFonts w:ascii="Times New Roman" w:hAnsi="Times New Roman" w:cs="Times New Roman"/>
                <w:color w:val="000000"/>
                <w:sz w:val="24"/>
                <w:szCs w:val="24"/>
                <w:lang w:eastAsia="ru-RU"/>
              </w:rPr>
              <w:br/>
              <w:t>квалификационная</w:t>
            </w:r>
            <w:r w:rsidRPr="00692B26">
              <w:rPr>
                <w:rFonts w:ascii="Times New Roman" w:hAnsi="Times New Roman" w:cs="Times New Roman"/>
                <w:color w:val="000000"/>
                <w:sz w:val="24"/>
                <w:szCs w:val="24"/>
                <w:lang w:eastAsia="ru-RU"/>
              </w:rPr>
              <w:br/>
              <w:t>группа/квалификационный</w:t>
            </w:r>
            <w:r w:rsidRPr="00692B26">
              <w:rPr>
                <w:rFonts w:ascii="Times New Roman" w:hAnsi="Times New Roman" w:cs="Times New Roman"/>
                <w:color w:val="000000"/>
                <w:sz w:val="24"/>
                <w:szCs w:val="24"/>
                <w:lang w:eastAsia="ru-RU"/>
              </w:rPr>
              <w:br/>
              <w:t>уровень</w:t>
            </w:r>
          </w:p>
        </w:tc>
        <w:tc>
          <w:tcPr>
            <w:tcW w:w="3000" w:type="dxa"/>
            <w:tcBorders>
              <w:top w:val="single" w:sz="4" w:space="0" w:color="auto"/>
              <w:left w:val="single" w:sz="4" w:space="0" w:color="auto"/>
              <w:bottom w:val="single" w:sz="4" w:space="0" w:color="auto"/>
              <w:right w:val="single" w:sz="4" w:space="0" w:color="auto"/>
            </w:tcBorders>
            <w:vAlign w:val="center"/>
            <w:hideMark/>
          </w:tcPr>
          <w:p w:rsidR="00692B26" w:rsidRPr="00692B26" w:rsidRDefault="00692B26" w:rsidP="00692B26">
            <w:pPr>
              <w:spacing w:after="0" w:line="240" w:lineRule="auto"/>
              <w:jc w:val="center"/>
              <w:rPr>
                <w:rFonts w:ascii="Times New Roman" w:hAnsi="Times New Roman" w:cs="Times New Roman"/>
                <w:sz w:val="24"/>
                <w:szCs w:val="24"/>
                <w:lang w:eastAsia="ru-RU"/>
              </w:rPr>
            </w:pPr>
            <w:r w:rsidRPr="00692B26">
              <w:rPr>
                <w:rFonts w:ascii="Times New Roman" w:hAnsi="Times New Roman" w:cs="Times New Roman"/>
                <w:color w:val="000000"/>
                <w:sz w:val="24"/>
                <w:szCs w:val="24"/>
                <w:lang w:eastAsia="ru-RU"/>
              </w:rPr>
              <w:t>Повышающий</w:t>
            </w:r>
            <w:r w:rsidRPr="00692B26">
              <w:rPr>
                <w:rFonts w:ascii="Times New Roman" w:hAnsi="Times New Roman" w:cs="Times New Roman"/>
                <w:color w:val="000000"/>
                <w:sz w:val="24"/>
                <w:szCs w:val="24"/>
                <w:lang w:eastAsia="ru-RU"/>
              </w:rPr>
              <w:br/>
              <w:t>коэффициент по</w:t>
            </w:r>
            <w:r w:rsidRPr="00692B26">
              <w:rPr>
                <w:rFonts w:ascii="Times New Roman" w:hAnsi="Times New Roman" w:cs="Times New Roman"/>
                <w:color w:val="000000"/>
                <w:sz w:val="24"/>
                <w:szCs w:val="24"/>
                <w:lang w:eastAsia="ru-RU"/>
              </w:rPr>
              <w:br/>
              <w:t>должности</w:t>
            </w:r>
          </w:p>
        </w:tc>
        <w:tc>
          <w:tcPr>
            <w:tcW w:w="3000" w:type="dxa"/>
            <w:tcBorders>
              <w:top w:val="single" w:sz="4" w:space="0" w:color="auto"/>
              <w:left w:val="single" w:sz="4" w:space="0" w:color="auto"/>
              <w:bottom w:val="single" w:sz="4" w:space="0" w:color="auto"/>
              <w:right w:val="single" w:sz="4" w:space="0" w:color="auto"/>
            </w:tcBorders>
            <w:vAlign w:val="center"/>
            <w:hideMark/>
          </w:tcPr>
          <w:p w:rsidR="00692B26" w:rsidRPr="00692B26" w:rsidRDefault="00692B26" w:rsidP="00692B26">
            <w:pPr>
              <w:spacing w:after="0" w:line="240" w:lineRule="auto"/>
              <w:jc w:val="center"/>
              <w:rPr>
                <w:rFonts w:ascii="Times New Roman" w:hAnsi="Times New Roman" w:cs="Times New Roman"/>
                <w:sz w:val="24"/>
                <w:szCs w:val="24"/>
                <w:lang w:eastAsia="ru-RU"/>
              </w:rPr>
            </w:pPr>
            <w:r w:rsidRPr="00692B26">
              <w:rPr>
                <w:rFonts w:ascii="Times New Roman" w:hAnsi="Times New Roman" w:cs="Times New Roman"/>
                <w:color w:val="000000"/>
                <w:sz w:val="24"/>
                <w:szCs w:val="24"/>
                <w:lang w:eastAsia="ru-RU"/>
              </w:rPr>
              <w:t>Минимальный оклад, руб.</w:t>
            </w:r>
          </w:p>
        </w:tc>
      </w:tr>
      <w:tr w:rsidR="00692B26" w:rsidRPr="00692B26" w:rsidTr="000264A8">
        <w:tc>
          <w:tcPr>
            <w:tcW w:w="9000" w:type="dxa"/>
            <w:gridSpan w:val="3"/>
            <w:tcBorders>
              <w:top w:val="single" w:sz="4" w:space="0" w:color="auto"/>
              <w:left w:val="single" w:sz="4" w:space="0" w:color="auto"/>
              <w:bottom w:val="single" w:sz="4" w:space="0" w:color="auto"/>
            </w:tcBorders>
            <w:vAlign w:val="center"/>
            <w:hideMark/>
          </w:tcPr>
          <w:p w:rsidR="00692B26" w:rsidRPr="00692B26" w:rsidRDefault="00692B26" w:rsidP="00265926">
            <w:pPr>
              <w:spacing w:after="0" w:line="240" w:lineRule="auto"/>
              <w:jc w:val="center"/>
              <w:rPr>
                <w:rFonts w:ascii="Times New Roman" w:hAnsi="Times New Roman" w:cs="Times New Roman"/>
                <w:sz w:val="20"/>
                <w:szCs w:val="20"/>
                <w:lang w:eastAsia="ru-RU"/>
              </w:rPr>
            </w:pPr>
            <w:r w:rsidRPr="00692B26">
              <w:rPr>
                <w:rFonts w:ascii="Times New Roman" w:hAnsi="Times New Roman" w:cs="Times New Roman"/>
                <w:color w:val="000000"/>
                <w:sz w:val="24"/>
                <w:szCs w:val="24"/>
                <w:lang w:eastAsia="ru-RU"/>
              </w:rPr>
              <w:t>Должности педагогических работников, не включенные в ПКГ «Профессиональная</w:t>
            </w:r>
            <w:r w:rsidRPr="00692B26">
              <w:rPr>
                <w:rFonts w:ascii="Times New Roman" w:hAnsi="Times New Roman" w:cs="Times New Roman"/>
                <w:color w:val="000000"/>
                <w:sz w:val="24"/>
                <w:szCs w:val="24"/>
                <w:lang w:eastAsia="ru-RU"/>
              </w:rPr>
              <w:br/>
              <w:t>квалификационная группа должностей педагогических работников».</w:t>
            </w:r>
            <w:r w:rsidRPr="00692B26">
              <w:rPr>
                <w:rFonts w:ascii="Times New Roman" w:hAnsi="Times New Roman" w:cs="Times New Roman"/>
                <w:color w:val="000000"/>
                <w:sz w:val="24"/>
                <w:szCs w:val="24"/>
                <w:lang w:eastAsia="ru-RU"/>
              </w:rPr>
              <w:br/>
              <w:t>Минимальный</w:t>
            </w:r>
            <w:r w:rsidR="00BD1A37">
              <w:rPr>
                <w:rFonts w:ascii="Times New Roman" w:hAnsi="Times New Roman" w:cs="Times New Roman"/>
                <w:color w:val="000000"/>
                <w:sz w:val="24"/>
                <w:szCs w:val="24"/>
                <w:lang w:eastAsia="ru-RU"/>
              </w:rPr>
              <w:t xml:space="preserve"> оклад:</w:t>
            </w:r>
            <w:r w:rsidR="00BD1A37">
              <w:rPr>
                <w:rFonts w:ascii="Times New Roman" w:hAnsi="Times New Roman" w:cs="Times New Roman"/>
                <w:color w:val="000000"/>
                <w:sz w:val="24"/>
                <w:szCs w:val="24"/>
                <w:lang w:eastAsia="ru-RU"/>
              </w:rPr>
              <w:br/>
              <w:t xml:space="preserve"> 12 594</w:t>
            </w:r>
            <w:r w:rsidRPr="00692B26">
              <w:rPr>
                <w:rFonts w:ascii="Times New Roman" w:hAnsi="Times New Roman" w:cs="Times New Roman"/>
                <w:color w:val="000000"/>
                <w:sz w:val="24"/>
                <w:szCs w:val="24"/>
                <w:lang w:eastAsia="ru-RU"/>
              </w:rPr>
              <w:t>руб.</w:t>
            </w:r>
          </w:p>
        </w:tc>
      </w:tr>
      <w:tr w:rsidR="00692B26" w:rsidRPr="00692B26" w:rsidTr="00692B26">
        <w:tc>
          <w:tcPr>
            <w:tcW w:w="3000" w:type="dxa"/>
            <w:tcBorders>
              <w:top w:val="single" w:sz="4" w:space="0" w:color="auto"/>
              <w:left w:val="single" w:sz="4" w:space="0" w:color="auto"/>
              <w:bottom w:val="single" w:sz="4" w:space="0" w:color="auto"/>
              <w:right w:val="single" w:sz="4" w:space="0" w:color="auto"/>
            </w:tcBorders>
            <w:vAlign w:val="center"/>
            <w:hideMark/>
          </w:tcPr>
          <w:p w:rsidR="00692B26" w:rsidRPr="00692B26" w:rsidRDefault="00692B26" w:rsidP="00692B26">
            <w:pPr>
              <w:spacing w:after="0" w:line="240" w:lineRule="auto"/>
              <w:rPr>
                <w:rFonts w:ascii="Times New Roman" w:hAnsi="Times New Roman" w:cs="Times New Roman"/>
                <w:sz w:val="24"/>
                <w:szCs w:val="24"/>
                <w:lang w:eastAsia="ru-RU"/>
              </w:rPr>
            </w:pPr>
            <w:r w:rsidRPr="00692B26">
              <w:rPr>
                <w:rFonts w:ascii="Times New Roman" w:hAnsi="Times New Roman" w:cs="Times New Roman"/>
                <w:color w:val="000000"/>
                <w:sz w:val="24"/>
                <w:szCs w:val="24"/>
                <w:lang w:eastAsia="ru-RU"/>
              </w:rPr>
              <w:t>4 квалификационный уровень</w:t>
            </w:r>
            <w:r w:rsidRPr="00692B26">
              <w:rPr>
                <w:rFonts w:ascii="Times New Roman" w:hAnsi="Times New Roman" w:cs="Times New Roman"/>
                <w:color w:val="000000"/>
                <w:sz w:val="24"/>
                <w:szCs w:val="24"/>
                <w:lang w:eastAsia="ru-RU"/>
              </w:rPr>
              <w:br/>
              <w:t>(советник директора по</w:t>
            </w:r>
            <w:r w:rsidRPr="00692B26">
              <w:rPr>
                <w:rFonts w:ascii="Times New Roman" w:hAnsi="Times New Roman" w:cs="Times New Roman"/>
                <w:color w:val="000000"/>
                <w:sz w:val="24"/>
                <w:szCs w:val="24"/>
                <w:lang w:eastAsia="ru-RU"/>
              </w:rPr>
              <w:br/>
              <w:t>воспитанию и взаимодействию с</w:t>
            </w:r>
            <w:r w:rsidRPr="00692B26">
              <w:rPr>
                <w:rFonts w:ascii="Times New Roman" w:hAnsi="Times New Roman" w:cs="Times New Roman"/>
                <w:color w:val="000000"/>
                <w:sz w:val="24"/>
                <w:szCs w:val="24"/>
                <w:lang w:eastAsia="ru-RU"/>
              </w:rPr>
              <w:br/>
              <w:t>детскими общественными</w:t>
            </w:r>
            <w:r w:rsidRPr="00692B26">
              <w:rPr>
                <w:rFonts w:ascii="Times New Roman" w:hAnsi="Times New Roman" w:cs="Times New Roman"/>
                <w:color w:val="000000"/>
                <w:sz w:val="24"/>
                <w:szCs w:val="24"/>
                <w:lang w:eastAsia="ru-RU"/>
              </w:rPr>
              <w:br/>
              <w:t>объединениями)</w:t>
            </w:r>
          </w:p>
        </w:tc>
        <w:tc>
          <w:tcPr>
            <w:tcW w:w="3000" w:type="dxa"/>
            <w:tcBorders>
              <w:top w:val="single" w:sz="4" w:space="0" w:color="auto"/>
              <w:left w:val="single" w:sz="4" w:space="0" w:color="auto"/>
              <w:bottom w:val="single" w:sz="4" w:space="0" w:color="auto"/>
              <w:right w:val="single" w:sz="4" w:space="0" w:color="auto"/>
            </w:tcBorders>
            <w:vAlign w:val="center"/>
            <w:hideMark/>
          </w:tcPr>
          <w:p w:rsidR="00692B26" w:rsidRPr="00692B26" w:rsidRDefault="00692B26" w:rsidP="00692B26">
            <w:pPr>
              <w:spacing w:after="0" w:line="240" w:lineRule="auto"/>
              <w:jc w:val="center"/>
              <w:rPr>
                <w:rFonts w:ascii="Times New Roman" w:hAnsi="Times New Roman" w:cs="Times New Roman"/>
                <w:sz w:val="24"/>
                <w:szCs w:val="24"/>
                <w:lang w:eastAsia="ru-RU"/>
              </w:rPr>
            </w:pPr>
            <w:r w:rsidRPr="00692B26">
              <w:rPr>
                <w:rFonts w:ascii="Times New Roman" w:hAnsi="Times New Roman" w:cs="Times New Roman"/>
                <w:color w:val="000000"/>
                <w:sz w:val="24"/>
                <w:szCs w:val="24"/>
                <w:lang w:eastAsia="ru-RU"/>
              </w:rPr>
              <w:t>1,22</w:t>
            </w:r>
          </w:p>
        </w:tc>
        <w:tc>
          <w:tcPr>
            <w:tcW w:w="3000" w:type="dxa"/>
            <w:tcBorders>
              <w:top w:val="single" w:sz="4" w:space="0" w:color="auto"/>
              <w:left w:val="single" w:sz="4" w:space="0" w:color="auto"/>
              <w:bottom w:val="single" w:sz="4" w:space="0" w:color="auto"/>
              <w:right w:val="single" w:sz="4" w:space="0" w:color="auto"/>
            </w:tcBorders>
            <w:vAlign w:val="center"/>
            <w:hideMark/>
          </w:tcPr>
          <w:p w:rsidR="00692B26" w:rsidRPr="00692B26" w:rsidRDefault="00BD1A37" w:rsidP="00692B26">
            <w:pPr>
              <w:spacing w:after="0" w:line="240" w:lineRule="auto"/>
              <w:jc w:val="center"/>
              <w:rPr>
                <w:rFonts w:ascii="Times New Roman" w:hAnsi="Times New Roman" w:cs="Times New Roman"/>
                <w:sz w:val="24"/>
                <w:szCs w:val="24"/>
                <w:lang w:eastAsia="ru-RU"/>
              </w:rPr>
            </w:pPr>
            <w:r>
              <w:rPr>
                <w:rFonts w:ascii="Times New Roman" w:hAnsi="Times New Roman" w:cs="Times New Roman"/>
                <w:color w:val="000000"/>
                <w:sz w:val="24"/>
                <w:szCs w:val="24"/>
                <w:lang w:eastAsia="ru-RU"/>
              </w:rPr>
              <w:t>15 375</w:t>
            </w:r>
          </w:p>
        </w:tc>
      </w:tr>
    </w:tbl>
    <w:p w:rsidR="00692B26" w:rsidRDefault="00692B26" w:rsidP="00D01B6F">
      <w:pPr>
        <w:spacing w:after="0" w:line="360" w:lineRule="auto"/>
        <w:ind w:firstLine="709"/>
        <w:jc w:val="both"/>
        <w:rPr>
          <w:rFonts w:ascii="Times New Roman" w:hAnsi="Times New Roman" w:cs="Times New Roman"/>
          <w:sz w:val="28"/>
          <w:szCs w:val="28"/>
        </w:rPr>
      </w:pPr>
    </w:p>
    <w:p w:rsidR="00786355" w:rsidRDefault="00786355" w:rsidP="00D01B6F">
      <w:pPr>
        <w:spacing w:after="0" w:line="360" w:lineRule="auto"/>
        <w:ind w:firstLine="709"/>
        <w:jc w:val="both"/>
        <w:rPr>
          <w:rFonts w:ascii="Times New Roman" w:hAnsi="Times New Roman" w:cs="Times New Roman"/>
          <w:sz w:val="28"/>
          <w:szCs w:val="28"/>
        </w:rPr>
      </w:pPr>
      <w:r w:rsidRPr="000D5798">
        <w:rPr>
          <w:rFonts w:ascii="Times New Roman" w:hAnsi="Times New Roman" w:cs="Times New Roman"/>
          <w:sz w:val="28"/>
          <w:szCs w:val="28"/>
        </w:rPr>
        <w:t xml:space="preserve">* Примечание: Минимальные оклады по профессиональной квалификационной группе должностей педагогических работников для педагогических работников по должностям: </w:t>
      </w:r>
      <w:r w:rsidR="00BC0CED">
        <w:rPr>
          <w:rFonts w:ascii="Times New Roman" w:hAnsi="Times New Roman" w:cs="Times New Roman"/>
          <w:sz w:val="28"/>
          <w:szCs w:val="28"/>
        </w:rPr>
        <w:t>«учитель», «преподаватель», «педагог»</w:t>
      </w:r>
      <w:r w:rsidRPr="000D5798">
        <w:rPr>
          <w:rFonts w:ascii="Times New Roman" w:hAnsi="Times New Roman" w:cs="Times New Roman"/>
          <w:sz w:val="28"/>
          <w:szCs w:val="28"/>
        </w:rPr>
        <w:t xml:space="preserve"> </w:t>
      </w:r>
      <w:r w:rsidR="00FD05B8">
        <w:rPr>
          <w:rFonts w:ascii="Times New Roman" w:hAnsi="Times New Roman" w:cs="Times New Roman"/>
          <w:sz w:val="28"/>
          <w:szCs w:val="28"/>
        </w:rPr>
        <w:t>муниципальных</w:t>
      </w:r>
      <w:r w:rsidRPr="000D5798">
        <w:rPr>
          <w:rFonts w:ascii="Times New Roman" w:hAnsi="Times New Roman" w:cs="Times New Roman"/>
          <w:sz w:val="28"/>
          <w:szCs w:val="28"/>
        </w:rPr>
        <w:t xml:space="preserve"> общеобразовательных организаций (включая </w:t>
      </w:r>
      <w:r w:rsidR="00BC0CED">
        <w:rPr>
          <w:rFonts w:ascii="Times New Roman" w:hAnsi="Times New Roman" w:cs="Times New Roman"/>
          <w:sz w:val="28"/>
          <w:szCs w:val="28"/>
        </w:rPr>
        <w:lastRenderedPageBreak/>
        <w:t>общеобразовательные организации, реализующие адаптированные основные общеобразовательные программы</w:t>
      </w:r>
      <w:r w:rsidRPr="000D5798">
        <w:rPr>
          <w:rFonts w:ascii="Times New Roman" w:hAnsi="Times New Roman" w:cs="Times New Roman"/>
          <w:sz w:val="28"/>
          <w:szCs w:val="28"/>
        </w:rPr>
        <w:t>).</w:t>
      </w:r>
    </w:p>
    <w:p w:rsidR="00A23981" w:rsidRDefault="0037187D" w:rsidP="00D01B6F">
      <w:pPr>
        <w:spacing w:after="0" w:line="360" w:lineRule="auto"/>
        <w:ind w:firstLine="709"/>
        <w:jc w:val="both"/>
        <w:rPr>
          <w:sz w:val="28"/>
          <w:szCs w:val="28"/>
        </w:rPr>
      </w:pPr>
      <w:r w:rsidRPr="0037187D">
        <w:rPr>
          <w:sz w:val="28"/>
          <w:szCs w:val="28"/>
        </w:rPr>
        <w:t>1.6. Положением об оплате труда работников организации, осуществляющей образовательную деятельность, предусматриваются коэффициенты, повышающие минимальный оклад по ПКГ и формирующие должностной оклад.</w:t>
      </w:r>
    </w:p>
    <w:p w:rsidR="00A23981" w:rsidRDefault="0037187D" w:rsidP="00D01B6F">
      <w:pPr>
        <w:spacing w:after="0" w:line="360" w:lineRule="auto"/>
        <w:ind w:firstLine="709"/>
        <w:jc w:val="both"/>
        <w:rPr>
          <w:sz w:val="28"/>
          <w:szCs w:val="28"/>
        </w:rPr>
      </w:pPr>
      <w:r w:rsidRPr="0037187D">
        <w:rPr>
          <w:sz w:val="28"/>
          <w:szCs w:val="28"/>
        </w:rPr>
        <w:t xml:space="preserve"> 1.7. По должностям работников, относящихся к ПКГ должностей педагогических работников (пункт 1.4 настоящего приложения), должностей руководителей структурных подразделений (пункт 1.5 настоящего приложения), предусматриваются повышающие коэффициенты к минимальным окладам по ПКГ:</w:t>
      </w:r>
    </w:p>
    <w:p w:rsidR="00A23981" w:rsidRDefault="0037187D" w:rsidP="00D01B6F">
      <w:pPr>
        <w:spacing w:after="0" w:line="360" w:lineRule="auto"/>
        <w:ind w:firstLine="709"/>
        <w:jc w:val="both"/>
        <w:rPr>
          <w:sz w:val="28"/>
          <w:szCs w:val="28"/>
        </w:rPr>
      </w:pPr>
      <w:r w:rsidRPr="0037187D">
        <w:rPr>
          <w:sz w:val="28"/>
          <w:szCs w:val="28"/>
        </w:rPr>
        <w:t xml:space="preserve"> за уровень профессионального образования и ученую степень:</w:t>
      </w:r>
    </w:p>
    <w:p w:rsidR="00A23981" w:rsidRDefault="0037187D" w:rsidP="00D01B6F">
      <w:pPr>
        <w:spacing w:after="0" w:line="360" w:lineRule="auto"/>
        <w:ind w:firstLine="709"/>
        <w:jc w:val="both"/>
        <w:rPr>
          <w:sz w:val="28"/>
          <w:szCs w:val="28"/>
        </w:rPr>
      </w:pPr>
      <w:r w:rsidRPr="0037187D">
        <w:rPr>
          <w:sz w:val="28"/>
          <w:szCs w:val="28"/>
        </w:rPr>
        <w:t xml:space="preserve"> бакалавр 1,1 </w:t>
      </w:r>
    </w:p>
    <w:p w:rsidR="00A23981" w:rsidRDefault="0037187D" w:rsidP="00D01B6F">
      <w:pPr>
        <w:spacing w:after="0" w:line="360" w:lineRule="auto"/>
        <w:ind w:firstLine="709"/>
        <w:jc w:val="both"/>
        <w:rPr>
          <w:sz w:val="28"/>
          <w:szCs w:val="28"/>
        </w:rPr>
      </w:pPr>
      <w:r w:rsidRPr="0037187D">
        <w:rPr>
          <w:sz w:val="28"/>
          <w:szCs w:val="28"/>
        </w:rPr>
        <w:t>специалист 1,1</w:t>
      </w:r>
    </w:p>
    <w:p w:rsidR="00A23981" w:rsidRDefault="0037187D" w:rsidP="00D01B6F">
      <w:pPr>
        <w:spacing w:after="0" w:line="360" w:lineRule="auto"/>
        <w:ind w:firstLine="709"/>
        <w:jc w:val="both"/>
        <w:rPr>
          <w:sz w:val="28"/>
          <w:szCs w:val="28"/>
        </w:rPr>
      </w:pPr>
      <w:r w:rsidRPr="0037187D">
        <w:rPr>
          <w:sz w:val="28"/>
          <w:szCs w:val="28"/>
        </w:rPr>
        <w:t xml:space="preserve"> магистр 1,1 </w:t>
      </w:r>
    </w:p>
    <w:p w:rsidR="00A23981" w:rsidRDefault="0037187D" w:rsidP="00D01B6F">
      <w:pPr>
        <w:spacing w:after="0" w:line="360" w:lineRule="auto"/>
        <w:ind w:firstLine="709"/>
        <w:jc w:val="both"/>
        <w:rPr>
          <w:sz w:val="28"/>
          <w:szCs w:val="28"/>
        </w:rPr>
      </w:pPr>
      <w:r w:rsidRPr="0037187D">
        <w:rPr>
          <w:sz w:val="28"/>
          <w:szCs w:val="28"/>
        </w:rPr>
        <w:t xml:space="preserve">кандидат наук 1,2 </w:t>
      </w:r>
    </w:p>
    <w:p w:rsidR="00A23981" w:rsidRDefault="0037187D" w:rsidP="00D01B6F">
      <w:pPr>
        <w:spacing w:after="0" w:line="360" w:lineRule="auto"/>
        <w:ind w:firstLine="709"/>
        <w:jc w:val="both"/>
        <w:rPr>
          <w:sz w:val="28"/>
          <w:szCs w:val="28"/>
        </w:rPr>
      </w:pPr>
      <w:r w:rsidRPr="0037187D">
        <w:rPr>
          <w:sz w:val="28"/>
          <w:szCs w:val="28"/>
        </w:rPr>
        <w:t xml:space="preserve">доктор наук 1,3 </w:t>
      </w:r>
    </w:p>
    <w:p w:rsidR="00A23981" w:rsidRDefault="0037187D" w:rsidP="00D01B6F">
      <w:pPr>
        <w:spacing w:after="0" w:line="360" w:lineRule="auto"/>
        <w:ind w:firstLine="709"/>
        <w:jc w:val="both"/>
        <w:rPr>
          <w:sz w:val="28"/>
          <w:szCs w:val="28"/>
        </w:rPr>
      </w:pPr>
      <w:r w:rsidRPr="0037187D">
        <w:rPr>
          <w:sz w:val="28"/>
          <w:szCs w:val="28"/>
        </w:rPr>
        <w:t xml:space="preserve">за квалификационную категорию: </w:t>
      </w:r>
    </w:p>
    <w:p w:rsidR="00265926" w:rsidRDefault="00265926" w:rsidP="00265926">
      <w:pPr>
        <w:spacing w:after="0" w:line="360" w:lineRule="auto"/>
        <w:ind w:firstLine="709"/>
        <w:jc w:val="both"/>
        <w:rPr>
          <w:sz w:val="28"/>
          <w:szCs w:val="28"/>
        </w:rPr>
      </w:pPr>
      <w:r>
        <w:rPr>
          <w:sz w:val="28"/>
          <w:szCs w:val="28"/>
        </w:rPr>
        <w:t>педагог-наставник. Педагог-методист 1,4</w:t>
      </w:r>
    </w:p>
    <w:p w:rsidR="00A23981" w:rsidRDefault="0037187D" w:rsidP="00D01B6F">
      <w:pPr>
        <w:spacing w:after="0" w:line="360" w:lineRule="auto"/>
        <w:ind w:firstLine="709"/>
        <w:jc w:val="both"/>
        <w:rPr>
          <w:sz w:val="28"/>
          <w:szCs w:val="28"/>
        </w:rPr>
      </w:pPr>
      <w:r w:rsidRPr="0037187D">
        <w:rPr>
          <w:sz w:val="28"/>
          <w:szCs w:val="28"/>
        </w:rPr>
        <w:t xml:space="preserve">высшая квалификационная категория 1,3 </w:t>
      </w:r>
    </w:p>
    <w:p w:rsidR="00A23981" w:rsidRDefault="0037187D" w:rsidP="00265926">
      <w:pPr>
        <w:spacing w:after="0" w:line="360" w:lineRule="auto"/>
        <w:ind w:firstLine="709"/>
        <w:jc w:val="both"/>
        <w:rPr>
          <w:sz w:val="28"/>
          <w:szCs w:val="28"/>
        </w:rPr>
      </w:pPr>
      <w:r w:rsidRPr="0037187D">
        <w:rPr>
          <w:sz w:val="28"/>
          <w:szCs w:val="28"/>
        </w:rPr>
        <w:t xml:space="preserve">первая квалификационная категория 1,2 </w:t>
      </w:r>
    </w:p>
    <w:p w:rsidR="00A23981" w:rsidRDefault="0037187D" w:rsidP="00D01B6F">
      <w:pPr>
        <w:spacing w:after="0" w:line="360" w:lineRule="auto"/>
        <w:ind w:firstLine="709"/>
        <w:jc w:val="both"/>
        <w:rPr>
          <w:sz w:val="28"/>
          <w:szCs w:val="28"/>
        </w:rPr>
      </w:pPr>
      <w:r w:rsidRPr="0037187D">
        <w:rPr>
          <w:sz w:val="28"/>
          <w:szCs w:val="28"/>
        </w:rPr>
        <w:t xml:space="preserve">Повышающий коэффициент за наличие квалификационной категории сохраняется на срок до одного года по истечении срока ее действия, если до истечения указанного срока остался один год и менее: в случаях длительной нетрудоспособности работника в течение аттестационного периода, по возвращении из длительной командировки, связанной с профессиональной деятельностью, из отпуска длительностью до одного года, из отпуска по уходу за ребенком, независимо от срока окончания действия квалификационной </w:t>
      </w:r>
      <w:r w:rsidRPr="0037187D">
        <w:rPr>
          <w:sz w:val="28"/>
          <w:szCs w:val="28"/>
        </w:rPr>
        <w:lastRenderedPageBreak/>
        <w:t xml:space="preserve">категории, при приеме на работу после увольнения в связи с ликвидацией образовательной организации, а также тем работникам, которым до достижения возраста, дающего право на страховую пенсию по старости, остался один год и менее. </w:t>
      </w:r>
    </w:p>
    <w:p w:rsidR="00A23981" w:rsidRDefault="0037187D" w:rsidP="00D01B6F">
      <w:pPr>
        <w:spacing w:after="0" w:line="360" w:lineRule="auto"/>
        <w:ind w:firstLine="709"/>
        <w:jc w:val="both"/>
        <w:rPr>
          <w:sz w:val="28"/>
          <w:szCs w:val="28"/>
        </w:rPr>
      </w:pPr>
      <w:r w:rsidRPr="0037187D">
        <w:rPr>
          <w:sz w:val="28"/>
          <w:szCs w:val="28"/>
        </w:rPr>
        <w:t xml:space="preserve">1.8. Должностной оклад (ставка заработной платы) по должностям работников, относящихся к ПКГ должностей педагогических работников, формируется путем произведения минимального оклада по профессиональной квалификационной группе (ПКГ) с учетом учебной нагрузки и повышающих коэффициентов в зависимости от уровня образования, квалификационной категории, присвоенной по результатам аттестации. </w:t>
      </w:r>
    </w:p>
    <w:p w:rsidR="00A23981" w:rsidRDefault="0037187D" w:rsidP="00D01B6F">
      <w:pPr>
        <w:spacing w:after="0" w:line="360" w:lineRule="auto"/>
        <w:ind w:firstLine="709"/>
        <w:jc w:val="both"/>
        <w:rPr>
          <w:sz w:val="28"/>
          <w:szCs w:val="28"/>
        </w:rPr>
      </w:pPr>
      <w:r w:rsidRPr="0037187D">
        <w:rPr>
          <w:sz w:val="28"/>
          <w:szCs w:val="28"/>
        </w:rPr>
        <w:t xml:space="preserve">Педагогическим работникам организаций, осуществляющих образовательную деятельность, должностной оклад (ставка заработной платы) увеличивается на денежную компенсацию в размере 100 рублей на обеспечение книгоиздательской продукцией и периодическими изданиями по основному месту работы. </w:t>
      </w:r>
    </w:p>
    <w:p w:rsidR="00A23981" w:rsidRDefault="0037187D" w:rsidP="00A23981">
      <w:pPr>
        <w:spacing w:after="0" w:line="360" w:lineRule="auto"/>
        <w:ind w:firstLine="709"/>
        <w:jc w:val="both"/>
        <w:rPr>
          <w:sz w:val="28"/>
          <w:szCs w:val="28"/>
        </w:rPr>
      </w:pPr>
      <w:r w:rsidRPr="0037187D">
        <w:rPr>
          <w:sz w:val="28"/>
          <w:szCs w:val="28"/>
        </w:rPr>
        <w:t>Сформированный должностной оклад (ставка заработной платы) учитывается при исчислении компенсационных, стимулирующих и иных выплат работникам, устанавливаемых в процентном отношении от должностного оклада (ставки заработной платы)</w:t>
      </w:r>
      <w:r w:rsidR="00A23981">
        <w:rPr>
          <w:sz w:val="28"/>
          <w:szCs w:val="28"/>
        </w:rPr>
        <w:t>.</w:t>
      </w:r>
    </w:p>
    <w:p w:rsidR="00786355" w:rsidRPr="000D5798" w:rsidRDefault="00A23981" w:rsidP="00D01B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1.9</w:t>
      </w:r>
      <w:r w:rsidR="00786355" w:rsidRPr="000D5798">
        <w:rPr>
          <w:rFonts w:ascii="Times New Roman" w:hAnsi="Times New Roman" w:cs="Times New Roman"/>
          <w:sz w:val="28"/>
          <w:szCs w:val="28"/>
        </w:rPr>
        <w:t xml:space="preserve">. Положением </w:t>
      </w:r>
      <w:r w:rsidR="003B2FF9" w:rsidRPr="000D5798">
        <w:rPr>
          <w:rFonts w:ascii="Times New Roman" w:hAnsi="Times New Roman" w:cs="Times New Roman"/>
          <w:sz w:val="28"/>
          <w:szCs w:val="28"/>
        </w:rPr>
        <w:t>об</w:t>
      </w:r>
      <w:r w:rsidR="00786355" w:rsidRPr="000D5798">
        <w:rPr>
          <w:rFonts w:ascii="Times New Roman" w:hAnsi="Times New Roman" w:cs="Times New Roman"/>
          <w:sz w:val="28"/>
          <w:szCs w:val="28"/>
        </w:rPr>
        <w:t xml:space="preserve"> оплате труда для работников профессиональных квалификационных групп должностей работников </w:t>
      </w:r>
      <w:r w:rsidR="003E2BBF" w:rsidRPr="000D5798">
        <w:rPr>
          <w:rFonts w:ascii="Times New Roman" w:hAnsi="Times New Roman" w:cs="Times New Roman"/>
          <w:sz w:val="28"/>
          <w:szCs w:val="28"/>
        </w:rPr>
        <w:t xml:space="preserve">образовательных </w:t>
      </w:r>
      <w:r w:rsidR="00786355" w:rsidRPr="000D5798">
        <w:rPr>
          <w:rFonts w:ascii="Times New Roman" w:hAnsi="Times New Roman" w:cs="Times New Roman"/>
          <w:sz w:val="28"/>
          <w:szCs w:val="28"/>
        </w:rPr>
        <w:t>организаций предусматриваются повышающие коэффициенты, формирующие надбавки к должностным окладам работников за выслугу лет:</w:t>
      </w:r>
    </w:p>
    <w:p w:rsidR="00786355" w:rsidRPr="000D5798" w:rsidRDefault="00786355" w:rsidP="00D01B6F">
      <w:pPr>
        <w:spacing w:after="0" w:line="360" w:lineRule="auto"/>
        <w:rPr>
          <w:rFonts w:ascii="Times New Roman" w:hAnsi="Times New Roman" w:cs="Times New Roman"/>
          <w:sz w:val="28"/>
          <w:szCs w:val="28"/>
        </w:rPr>
      </w:pPr>
      <w:r w:rsidRPr="000D5798">
        <w:rPr>
          <w:rFonts w:ascii="Times New Roman" w:hAnsi="Times New Roman" w:cs="Times New Roman"/>
          <w:sz w:val="28"/>
          <w:szCs w:val="28"/>
        </w:rPr>
        <w:t xml:space="preserve">    </w:t>
      </w:r>
      <w:r w:rsidRPr="000D5798">
        <w:rPr>
          <w:rFonts w:ascii="Times New Roman" w:hAnsi="Times New Roman" w:cs="Times New Roman"/>
          <w:sz w:val="28"/>
          <w:szCs w:val="28"/>
        </w:rPr>
        <w:tab/>
        <w:t>при выслуге лет от 3 до 5 лет                        - до 0,05</w:t>
      </w:r>
    </w:p>
    <w:p w:rsidR="00786355" w:rsidRPr="000D5798" w:rsidRDefault="00786355" w:rsidP="00D01B6F">
      <w:pPr>
        <w:spacing w:after="0" w:line="360" w:lineRule="auto"/>
        <w:rPr>
          <w:rFonts w:ascii="Times New Roman" w:hAnsi="Times New Roman" w:cs="Times New Roman"/>
          <w:sz w:val="28"/>
          <w:szCs w:val="28"/>
        </w:rPr>
      </w:pPr>
      <w:r w:rsidRPr="000D5798">
        <w:rPr>
          <w:rFonts w:ascii="Times New Roman" w:hAnsi="Times New Roman" w:cs="Times New Roman"/>
          <w:sz w:val="28"/>
          <w:szCs w:val="28"/>
        </w:rPr>
        <w:t xml:space="preserve">   </w:t>
      </w:r>
      <w:r w:rsidRPr="000D5798">
        <w:rPr>
          <w:rFonts w:ascii="Times New Roman" w:hAnsi="Times New Roman" w:cs="Times New Roman"/>
          <w:sz w:val="28"/>
          <w:szCs w:val="28"/>
        </w:rPr>
        <w:tab/>
        <w:t>при выслуге лет от 5 до 10 лет                      - до 0,1</w:t>
      </w:r>
    </w:p>
    <w:p w:rsidR="00786355" w:rsidRPr="000D5798" w:rsidRDefault="00786355" w:rsidP="00D01B6F">
      <w:pPr>
        <w:spacing w:after="0" w:line="360" w:lineRule="auto"/>
        <w:rPr>
          <w:rFonts w:ascii="Times New Roman" w:hAnsi="Times New Roman" w:cs="Times New Roman"/>
          <w:sz w:val="28"/>
          <w:szCs w:val="28"/>
        </w:rPr>
      </w:pPr>
      <w:r w:rsidRPr="000D5798">
        <w:rPr>
          <w:rFonts w:ascii="Times New Roman" w:hAnsi="Times New Roman" w:cs="Times New Roman"/>
          <w:sz w:val="28"/>
          <w:szCs w:val="28"/>
        </w:rPr>
        <w:t xml:space="preserve">    </w:t>
      </w:r>
      <w:r w:rsidRPr="000D5798">
        <w:rPr>
          <w:rFonts w:ascii="Times New Roman" w:hAnsi="Times New Roman" w:cs="Times New Roman"/>
          <w:sz w:val="28"/>
          <w:szCs w:val="28"/>
        </w:rPr>
        <w:tab/>
        <w:t>при выслуге более 10 лет                               - до 0,15</w:t>
      </w:r>
    </w:p>
    <w:p w:rsidR="00786355" w:rsidRPr="000D5798" w:rsidRDefault="00786355" w:rsidP="00D01B6F">
      <w:pPr>
        <w:spacing w:after="0" w:line="360" w:lineRule="auto"/>
        <w:ind w:firstLine="708"/>
        <w:jc w:val="both"/>
        <w:rPr>
          <w:rFonts w:ascii="Times New Roman" w:hAnsi="Times New Roman" w:cs="Times New Roman"/>
          <w:sz w:val="28"/>
          <w:szCs w:val="28"/>
        </w:rPr>
      </w:pPr>
      <w:r w:rsidRPr="000D5798">
        <w:rPr>
          <w:rFonts w:ascii="Times New Roman" w:hAnsi="Times New Roman" w:cs="Times New Roman"/>
          <w:sz w:val="28"/>
          <w:szCs w:val="28"/>
        </w:rPr>
        <w:t xml:space="preserve">Надбавка за выслугу лет устанавливается работникам организации в зависимости от общего педагогического стажа работы по должностям работников, относящихся к ПКГ должностей педагогических работников </w:t>
      </w:r>
      <w:r w:rsidRPr="000D5798">
        <w:rPr>
          <w:rFonts w:ascii="Times New Roman" w:hAnsi="Times New Roman" w:cs="Times New Roman"/>
          <w:sz w:val="28"/>
          <w:szCs w:val="28"/>
        </w:rPr>
        <w:lastRenderedPageBreak/>
        <w:t>(</w:t>
      </w:r>
      <w:hyperlink r:id="rId9" w:history="1">
        <w:r w:rsidRPr="000D5798">
          <w:rPr>
            <w:rStyle w:val="a3"/>
            <w:rFonts w:ascii="Times New Roman" w:hAnsi="Times New Roman"/>
            <w:color w:val="auto"/>
            <w:sz w:val="28"/>
            <w:szCs w:val="28"/>
            <w:u w:val="none"/>
          </w:rPr>
          <w:t>пункт 1.4</w:t>
        </w:r>
      </w:hyperlink>
      <w:r w:rsidRPr="000D5798">
        <w:rPr>
          <w:rFonts w:ascii="Times New Roman" w:hAnsi="Times New Roman" w:cs="Times New Roman"/>
          <w:sz w:val="28"/>
          <w:szCs w:val="28"/>
        </w:rPr>
        <w:t xml:space="preserve"> настоящего приложения), должностей руководителей структурных подразделений (</w:t>
      </w:r>
      <w:hyperlink r:id="rId10" w:history="1">
        <w:r w:rsidRPr="000D5798">
          <w:rPr>
            <w:rStyle w:val="a3"/>
            <w:rFonts w:ascii="Times New Roman" w:hAnsi="Times New Roman"/>
            <w:color w:val="auto"/>
            <w:sz w:val="28"/>
            <w:szCs w:val="28"/>
            <w:u w:val="none"/>
          </w:rPr>
          <w:t>пункт 1.5</w:t>
        </w:r>
      </w:hyperlink>
      <w:r w:rsidRPr="000D5798">
        <w:rPr>
          <w:rFonts w:ascii="Times New Roman" w:hAnsi="Times New Roman" w:cs="Times New Roman"/>
          <w:sz w:val="28"/>
          <w:szCs w:val="28"/>
        </w:rPr>
        <w:t xml:space="preserve"> настоящего приложения), и общего стажа работы по должностям работников учебно-вспомогательного персонала (</w:t>
      </w:r>
      <w:hyperlink r:id="rId11" w:history="1">
        <w:r w:rsidRPr="000D5798">
          <w:rPr>
            <w:rStyle w:val="a3"/>
            <w:rFonts w:ascii="Times New Roman" w:hAnsi="Times New Roman"/>
            <w:color w:val="auto"/>
            <w:sz w:val="28"/>
            <w:szCs w:val="28"/>
            <w:u w:val="none"/>
          </w:rPr>
          <w:t>пункты 1.2</w:t>
        </w:r>
      </w:hyperlink>
      <w:r w:rsidRPr="000D5798">
        <w:rPr>
          <w:rFonts w:ascii="Times New Roman" w:hAnsi="Times New Roman" w:cs="Times New Roman"/>
          <w:sz w:val="28"/>
          <w:szCs w:val="28"/>
        </w:rPr>
        <w:t xml:space="preserve"> и </w:t>
      </w:r>
      <w:hyperlink r:id="rId12" w:history="1">
        <w:r w:rsidRPr="000D5798">
          <w:rPr>
            <w:rStyle w:val="a3"/>
            <w:rFonts w:ascii="Times New Roman" w:hAnsi="Times New Roman"/>
            <w:color w:val="auto"/>
            <w:sz w:val="28"/>
            <w:szCs w:val="28"/>
            <w:u w:val="none"/>
          </w:rPr>
          <w:t>1.3</w:t>
        </w:r>
      </w:hyperlink>
      <w:r w:rsidRPr="000D5798">
        <w:rPr>
          <w:rFonts w:ascii="Times New Roman" w:hAnsi="Times New Roman" w:cs="Times New Roman"/>
          <w:sz w:val="28"/>
          <w:szCs w:val="28"/>
        </w:rPr>
        <w:t xml:space="preserve"> настоящего приложения) и рассчитывается, исходя из минимального оклада по ПКГ. Перечень организаций и должностей, время работы в которых засчитывается в педагогический стаж работников образования при определении размеров надбавки за выслугу лет, приведен в </w:t>
      </w:r>
      <w:hyperlink r:id="rId13" w:history="1">
        <w:r w:rsidRPr="000D5798">
          <w:rPr>
            <w:rStyle w:val="a3"/>
            <w:rFonts w:ascii="Times New Roman" w:hAnsi="Times New Roman"/>
            <w:color w:val="auto"/>
            <w:sz w:val="28"/>
            <w:szCs w:val="28"/>
            <w:u w:val="none"/>
          </w:rPr>
          <w:t xml:space="preserve">приложении </w:t>
        </w:r>
        <w:r w:rsidR="00123DE1" w:rsidRPr="000D5798">
          <w:rPr>
            <w:rStyle w:val="a3"/>
            <w:rFonts w:ascii="Times New Roman" w:hAnsi="Times New Roman"/>
            <w:color w:val="auto"/>
            <w:sz w:val="28"/>
            <w:szCs w:val="28"/>
            <w:u w:val="none"/>
          </w:rPr>
          <w:t>5</w:t>
        </w:r>
      </w:hyperlink>
      <w:r w:rsidR="00BC0CED">
        <w:rPr>
          <w:rFonts w:ascii="Times New Roman" w:hAnsi="Times New Roman" w:cs="Times New Roman"/>
          <w:sz w:val="28"/>
          <w:szCs w:val="28"/>
        </w:rPr>
        <w:t xml:space="preserve"> «</w:t>
      </w:r>
      <w:r w:rsidR="003E2BBF" w:rsidRPr="000D5798">
        <w:rPr>
          <w:rFonts w:ascii="Times New Roman" w:hAnsi="Times New Roman" w:cs="Times New Roman"/>
          <w:sz w:val="28"/>
          <w:szCs w:val="28"/>
        </w:rPr>
        <w:t>Порядок определе</w:t>
      </w:r>
      <w:r w:rsidR="00BC0CED">
        <w:rPr>
          <w:rFonts w:ascii="Times New Roman" w:hAnsi="Times New Roman" w:cs="Times New Roman"/>
          <w:sz w:val="28"/>
          <w:szCs w:val="28"/>
        </w:rPr>
        <w:t>ния стажа педагогической работы»</w:t>
      </w:r>
      <w:r w:rsidR="00534840" w:rsidRPr="000D5798">
        <w:rPr>
          <w:rFonts w:ascii="Times New Roman" w:hAnsi="Times New Roman" w:cs="Times New Roman"/>
          <w:sz w:val="28"/>
          <w:szCs w:val="28"/>
        </w:rPr>
        <w:t xml:space="preserve"> </w:t>
      </w:r>
      <w:r w:rsidR="003E2BBF" w:rsidRPr="000D5798">
        <w:rPr>
          <w:rFonts w:ascii="Times New Roman" w:hAnsi="Times New Roman" w:cs="Times New Roman"/>
          <w:sz w:val="28"/>
          <w:szCs w:val="28"/>
        </w:rPr>
        <w:t>к Положению</w:t>
      </w:r>
      <w:r w:rsidR="00123DE1" w:rsidRPr="000D5798">
        <w:t xml:space="preserve"> </w:t>
      </w:r>
      <w:r w:rsidRPr="000D5798">
        <w:rPr>
          <w:rFonts w:ascii="Times New Roman" w:hAnsi="Times New Roman" w:cs="Times New Roman"/>
          <w:sz w:val="28"/>
          <w:szCs w:val="28"/>
        </w:rPr>
        <w:t>.</w:t>
      </w:r>
    </w:p>
    <w:p w:rsidR="0010138C" w:rsidRDefault="00786355" w:rsidP="00D01B6F">
      <w:pPr>
        <w:spacing w:after="0" w:line="360" w:lineRule="auto"/>
        <w:ind w:firstLine="708"/>
        <w:jc w:val="both"/>
        <w:rPr>
          <w:rFonts w:ascii="Times New Roman" w:hAnsi="Times New Roman" w:cs="Times New Roman"/>
          <w:sz w:val="28"/>
          <w:szCs w:val="28"/>
        </w:rPr>
      </w:pPr>
      <w:r w:rsidRPr="000D5798">
        <w:rPr>
          <w:rFonts w:ascii="Times New Roman" w:hAnsi="Times New Roman" w:cs="Times New Roman"/>
          <w:sz w:val="28"/>
          <w:szCs w:val="28"/>
        </w:rPr>
        <w:t>Применение надбавок за</w:t>
      </w:r>
      <w:r w:rsidR="003E2BBF" w:rsidRPr="000D5798">
        <w:rPr>
          <w:rFonts w:ascii="Times New Roman" w:hAnsi="Times New Roman" w:cs="Times New Roman"/>
          <w:sz w:val="28"/>
          <w:szCs w:val="28"/>
        </w:rPr>
        <w:t xml:space="preserve"> выслугу лет не образует новый должностной </w:t>
      </w:r>
      <w:r w:rsidRPr="000D5798">
        <w:rPr>
          <w:rFonts w:ascii="Times New Roman" w:hAnsi="Times New Roman" w:cs="Times New Roman"/>
          <w:sz w:val="28"/>
          <w:szCs w:val="28"/>
        </w:rPr>
        <w:t>оклад</w:t>
      </w:r>
      <w:r w:rsidR="00534840" w:rsidRPr="000D5798">
        <w:rPr>
          <w:rFonts w:ascii="Times New Roman" w:hAnsi="Times New Roman" w:cs="Times New Roman"/>
          <w:sz w:val="28"/>
          <w:szCs w:val="28"/>
        </w:rPr>
        <w:t xml:space="preserve"> (ставку заработной платы) </w:t>
      </w:r>
      <w:r w:rsidRPr="000D5798">
        <w:rPr>
          <w:rFonts w:ascii="Times New Roman" w:hAnsi="Times New Roman" w:cs="Times New Roman"/>
          <w:sz w:val="28"/>
          <w:szCs w:val="28"/>
        </w:rPr>
        <w:t xml:space="preserve">и не учитывается при исчислении стимулирующих, компенсационных и иных выплат, устанавливаемых в процентном отношении к </w:t>
      </w:r>
      <w:r w:rsidR="003E2BBF" w:rsidRPr="000D5798">
        <w:rPr>
          <w:rFonts w:ascii="Times New Roman" w:hAnsi="Times New Roman" w:cs="Times New Roman"/>
          <w:sz w:val="28"/>
          <w:szCs w:val="28"/>
        </w:rPr>
        <w:t xml:space="preserve">должностному </w:t>
      </w:r>
      <w:r w:rsidRPr="000D5798">
        <w:rPr>
          <w:rFonts w:ascii="Times New Roman" w:hAnsi="Times New Roman" w:cs="Times New Roman"/>
          <w:sz w:val="28"/>
          <w:szCs w:val="28"/>
        </w:rPr>
        <w:t>окладу</w:t>
      </w:r>
      <w:r w:rsidR="00534840" w:rsidRPr="000D5798">
        <w:rPr>
          <w:rFonts w:ascii="Times New Roman" w:hAnsi="Times New Roman" w:cs="Times New Roman"/>
          <w:sz w:val="28"/>
          <w:szCs w:val="28"/>
        </w:rPr>
        <w:t xml:space="preserve"> (ставке заработной платы)</w:t>
      </w:r>
      <w:r w:rsidRPr="000D5798">
        <w:rPr>
          <w:rFonts w:ascii="Times New Roman" w:hAnsi="Times New Roman" w:cs="Times New Roman"/>
          <w:sz w:val="28"/>
          <w:szCs w:val="28"/>
        </w:rPr>
        <w:t>.</w:t>
      </w:r>
    </w:p>
    <w:p w:rsidR="00A23981" w:rsidRPr="00A23981" w:rsidRDefault="00A23981" w:rsidP="00D01B6F">
      <w:pPr>
        <w:spacing w:after="0" w:line="360" w:lineRule="auto"/>
        <w:ind w:firstLine="708"/>
        <w:jc w:val="both"/>
        <w:rPr>
          <w:rFonts w:ascii="Times New Roman" w:hAnsi="Times New Roman" w:cs="Times New Roman"/>
          <w:sz w:val="28"/>
          <w:szCs w:val="28"/>
        </w:rPr>
      </w:pPr>
      <w:r w:rsidRPr="00A23981">
        <w:rPr>
          <w:sz w:val="28"/>
          <w:szCs w:val="28"/>
        </w:rPr>
        <w:t>Применение персональной повышающей надбавки за почетное звание не образует новый должностной оклад (ставку заработной платы) и не учитывается при исчислении стимулирующих, компенсационных и иных выплат, устанавливаемых в процентном отношении к должностному окладу (ставке заработной платы).</w:t>
      </w:r>
    </w:p>
    <w:p w:rsidR="00A23981" w:rsidRDefault="00A23981" w:rsidP="00D01B6F">
      <w:pPr>
        <w:spacing w:after="0" w:line="360" w:lineRule="auto"/>
        <w:ind w:firstLine="708"/>
        <w:jc w:val="both"/>
        <w:rPr>
          <w:sz w:val="28"/>
          <w:szCs w:val="28"/>
        </w:rPr>
      </w:pPr>
      <w:r>
        <w:rPr>
          <w:rFonts w:ascii="Times New Roman" w:hAnsi="Times New Roman" w:cs="Times New Roman"/>
          <w:sz w:val="28"/>
          <w:szCs w:val="28"/>
        </w:rPr>
        <w:t>1.10</w:t>
      </w:r>
      <w:r w:rsidR="00786355" w:rsidRPr="000D5798">
        <w:rPr>
          <w:rFonts w:ascii="Times New Roman" w:hAnsi="Times New Roman" w:cs="Times New Roman"/>
          <w:sz w:val="28"/>
          <w:szCs w:val="28"/>
        </w:rPr>
        <w:t>. Педагогическим работникам образовательных организаций, имеющим почетные звани</w:t>
      </w:r>
      <w:r w:rsidR="00BC0CED">
        <w:rPr>
          <w:rFonts w:ascii="Times New Roman" w:hAnsi="Times New Roman" w:cs="Times New Roman"/>
          <w:sz w:val="28"/>
          <w:szCs w:val="28"/>
        </w:rPr>
        <w:t>я «Народный учитель», «Заслуженный учитель» и «</w:t>
      </w:r>
      <w:r w:rsidR="00786355" w:rsidRPr="000D5798">
        <w:rPr>
          <w:rFonts w:ascii="Times New Roman" w:hAnsi="Times New Roman" w:cs="Times New Roman"/>
          <w:sz w:val="28"/>
          <w:szCs w:val="28"/>
        </w:rPr>
        <w:t>Заслуженный преподаватель</w:t>
      </w:r>
      <w:r w:rsidR="00BC0CED">
        <w:rPr>
          <w:rFonts w:ascii="Times New Roman" w:hAnsi="Times New Roman" w:cs="Times New Roman"/>
          <w:sz w:val="28"/>
          <w:szCs w:val="28"/>
        </w:rPr>
        <w:t>»</w:t>
      </w:r>
      <w:r w:rsidR="00786355" w:rsidRPr="000D5798">
        <w:rPr>
          <w:rFonts w:ascii="Times New Roman" w:hAnsi="Times New Roman" w:cs="Times New Roman"/>
          <w:sz w:val="28"/>
          <w:szCs w:val="28"/>
        </w:rPr>
        <w:t xml:space="preserve"> СССР, Российской Федерации и союзных республик, входящих в состав СССР, </w:t>
      </w:r>
      <w:r w:rsidR="00BC0CED">
        <w:rPr>
          <w:rFonts w:ascii="Times New Roman" w:hAnsi="Times New Roman" w:cs="Times New Roman"/>
          <w:sz w:val="28"/>
          <w:szCs w:val="28"/>
        </w:rPr>
        <w:t>«</w:t>
      </w:r>
      <w:r w:rsidR="00786355" w:rsidRPr="000D5798">
        <w:rPr>
          <w:rFonts w:ascii="Times New Roman" w:hAnsi="Times New Roman" w:cs="Times New Roman"/>
          <w:sz w:val="28"/>
          <w:szCs w:val="28"/>
        </w:rPr>
        <w:t>Заслуженный мастер профтехобразования</w:t>
      </w:r>
      <w:r w:rsidR="00BC0CED">
        <w:rPr>
          <w:rFonts w:ascii="Times New Roman" w:hAnsi="Times New Roman" w:cs="Times New Roman"/>
          <w:sz w:val="28"/>
          <w:szCs w:val="28"/>
        </w:rPr>
        <w:t>»</w:t>
      </w:r>
      <w:r w:rsidR="00786355" w:rsidRPr="000D5798">
        <w:rPr>
          <w:rFonts w:ascii="Times New Roman" w:hAnsi="Times New Roman" w:cs="Times New Roman"/>
          <w:sz w:val="28"/>
          <w:szCs w:val="28"/>
        </w:rPr>
        <w:t xml:space="preserve">, а также работникам образовательных </w:t>
      </w:r>
      <w:r w:rsidR="00123DE1" w:rsidRPr="000D5798">
        <w:rPr>
          <w:rFonts w:ascii="Times New Roman" w:hAnsi="Times New Roman" w:cs="Times New Roman"/>
          <w:sz w:val="28"/>
          <w:szCs w:val="28"/>
        </w:rPr>
        <w:t>организаций</w:t>
      </w:r>
      <w:r w:rsidR="00786355" w:rsidRPr="000D5798">
        <w:rPr>
          <w:rFonts w:ascii="Times New Roman" w:hAnsi="Times New Roman" w:cs="Times New Roman"/>
          <w:sz w:val="28"/>
          <w:szCs w:val="28"/>
        </w:rPr>
        <w:t xml:space="preserve">, имеющим почетные звания </w:t>
      </w:r>
      <w:r w:rsidR="00BC0CED">
        <w:rPr>
          <w:rFonts w:ascii="Times New Roman" w:hAnsi="Times New Roman" w:cs="Times New Roman"/>
          <w:sz w:val="28"/>
          <w:szCs w:val="28"/>
        </w:rPr>
        <w:t>«</w:t>
      </w:r>
      <w:r w:rsidR="00786355" w:rsidRPr="000D5798">
        <w:rPr>
          <w:rFonts w:ascii="Times New Roman" w:hAnsi="Times New Roman" w:cs="Times New Roman"/>
          <w:sz w:val="28"/>
          <w:szCs w:val="28"/>
        </w:rPr>
        <w:t>Заслуженн</w:t>
      </w:r>
      <w:r w:rsidR="00BC0CED">
        <w:rPr>
          <w:rFonts w:ascii="Times New Roman" w:hAnsi="Times New Roman" w:cs="Times New Roman"/>
          <w:sz w:val="28"/>
          <w:szCs w:val="28"/>
        </w:rPr>
        <w:t>ый работник физической культуры», «Заслуженный работник культуры», «Заслуженный деятель искусств»</w:t>
      </w:r>
      <w:r w:rsidR="00786355" w:rsidRPr="000D5798">
        <w:rPr>
          <w:rFonts w:ascii="Times New Roman" w:hAnsi="Times New Roman" w:cs="Times New Roman"/>
          <w:sz w:val="28"/>
          <w:szCs w:val="28"/>
        </w:rPr>
        <w:t xml:space="preserve">, </w:t>
      </w:r>
      <w:r w:rsidR="00BC0CED">
        <w:rPr>
          <w:rFonts w:ascii="Times New Roman" w:hAnsi="Times New Roman" w:cs="Times New Roman"/>
          <w:sz w:val="28"/>
          <w:szCs w:val="28"/>
        </w:rPr>
        <w:t>«Заслуженный артист», «Народный артист», «Заслуженный тренер», «Заслуженный мастер спорта», «</w:t>
      </w:r>
      <w:r w:rsidR="00786355" w:rsidRPr="000D5798">
        <w:rPr>
          <w:rFonts w:ascii="Times New Roman" w:hAnsi="Times New Roman" w:cs="Times New Roman"/>
          <w:sz w:val="28"/>
          <w:szCs w:val="28"/>
        </w:rPr>
        <w:t>Маст</w:t>
      </w:r>
      <w:r w:rsidR="00BC0CED">
        <w:rPr>
          <w:rFonts w:ascii="Times New Roman" w:hAnsi="Times New Roman" w:cs="Times New Roman"/>
          <w:sz w:val="28"/>
          <w:szCs w:val="28"/>
        </w:rPr>
        <w:t>ер спорта международного класса»</w:t>
      </w:r>
      <w:r w:rsidR="00786355" w:rsidRPr="000D5798">
        <w:rPr>
          <w:rFonts w:ascii="Times New Roman" w:hAnsi="Times New Roman" w:cs="Times New Roman"/>
          <w:sz w:val="28"/>
          <w:szCs w:val="28"/>
        </w:rPr>
        <w:t xml:space="preserve"> и другие почетные звания СССР, Российской Федерации и союзных республик, входящих в состав СССР, назва</w:t>
      </w:r>
      <w:r w:rsidR="00BC0CED">
        <w:rPr>
          <w:rFonts w:ascii="Times New Roman" w:hAnsi="Times New Roman" w:cs="Times New Roman"/>
          <w:sz w:val="28"/>
          <w:szCs w:val="28"/>
        </w:rPr>
        <w:t>ние которых начинается со слов «Народный», «Заслуженный»</w:t>
      </w:r>
      <w:r w:rsidR="00786355" w:rsidRPr="000D5798">
        <w:rPr>
          <w:rFonts w:ascii="Times New Roman" w:hAnsi="Times New Roman" w:cs="Times New Roman"/>
          <w:sz w:val="28"/>
          <w:szCs w:val="28"/>
        </w:rPr>
        <w:t xml:space="preserve">, предусматривается персональная повышающая надбавка в </w:t>
      </w:r>
      <w:r w:rsidR="00786355" w:rsidRPr="000D5798">
        <w:rPr>
          <w:rFonts w:ascii="Times New Roman" w:hAnsi="Times New Roman" w:cs="Times New Roman"/>
          <w:sz w:val="28"/>
          <w:szCs w:val="28"/>
        </w:rPr>
        <w:lastRenderedPageBreak/>
        <w:t>размере 10% к должностному окладу</w:t>
      </w:r>
      <w:r w:rsidR="006B6492" w:rsidRPr="000D5798">
        <w:rPr>
          <w:rFonts w:ascii="Times New Roman" w:hAnsi="Times New Roman" w:cs="Times New Roman"/>
          <w:sz w:val="28"/>
          <w:szCs w:val="28"/>
        </w:rPr>
        <w:t xml:space="preserve"> (ставке заработной платы)</w:t>
      </w:r>
      <w:r w:rsidR="00786355" w:rsidRPr="000D5798">
        <w:rPr>
          <w:rFonts w:ascii="Times New Roman" w:hAnsi="Times New Roman" w:cs="Times New Roman"/>
          <w:sz w:val="28"/>
          <w:szCs w:val="28"/>
        </w:rPr>
        <w:t>. Применение персональной повышающей надбавки может быть только при условии соответствия почетного звания профилю педагогической деятельности или преподаваемых дисциплин.</w:t>
      </w:r>
      <w:r w:rsidRPr="00A23981">
        <w:t xml:space="preserve"> </w:t>
      </w:r>
      <w:r w:rsidRPr="00A23981">
        <w:rPr>
          <w:sz w:val="28"/>
          <w:szCs w:val="28"/>
        </w:rPr>
        <w:t xml:space="preserve">1.11. Положением об оплате труда для работников, осуществляющих профессиональную деятельность по ПКГ должностей работников образования, устанавливаются персональные повышающие коэффициенты: </w:t>
      </w:r>
    </w:p>
    <w:p w:rsidR="00A23981" w:rsidRDefault="00A23981" w:rsidP="00D01B6F">
      <w:pPr>
        <w:spacing w:after="0" w:line="360" w:lineRule="auto"/>
        <w:ind w:firstLine="708"/>
        <w:jc w:val="both"/>
        <w:rPr>
          <w:sz w:val="28"/>
          <w:szCs w:val="28"/>
        </w:rPr>
      </w:pPr>
      <w:r w:rsidRPr="00A23981">
        <w:rPr>
          <w:sz w:val="28"/>
          <w:szCs w:val="28"/>
        </w:rPr>
        <w:t>за высокое профессиональное мастерство;</w:t>
      </w:r>
    </w:p>
    <w:p w:rsidR="00A23981" w:rsidRDefault="00A23981" w:rsidP="00D01B6F">
      <w:pPr>
        <w:spacing w:after="0" w:line="360" w:lineRule="auto"/>
        <w:ind w:firstLine="708"/>
        <w:jc w:val="both"/>
        <w:rPr>
          <w:sz w:val="28"/>
          <w:szCs w:val="28"/>
        </w:rPr>
      </w:pPr>
      <w:r w:rsidRPr="00A23981">
        <w:rPr>
          <w:sz w:val="28"/>
          <w:szCs w:val="28"/>
        </w:rPr>
        <w:t xml:space="preserve"> за сложность и напряженность труда;</w:t>
      </w:r>
    </w:p>
    <w:p w:rsidR="00A23981" w:rsidRDefault="00A23981" w:rsidP="00D01B6F">
      <w:pPr>
        <w:spacing w:after="0" w:line="360" w:lineRule="auto"/>
        <w:ind w:firstLine="708"/>
        <w:jc w:val="both"/>
        <w:rPr>
          <w:sz w:val="28"/>
          <w:szCs w:val="28"/>
        </w:rPr>
      </w:pPr>
      <w:r w:rsidRPr="00A23981">
        <w:rPr>
          <w:sz w:val="28"/>
          <w:szCs w:val="28"/>
        </w:rPr>
        <w:t xml:space="preserve"> за высокую степень самостоятельности и ответственности. </w:t>
      </w:r>
    </w:p>
    <w:p w:rsidR="00A23981" w:rsidRDefault="00A23981" w:rsidP="00D01B6F">
      <w:pPr>
        <w:spacing w:after="0" w:line="360" w:lineRule="auto"/>
        <w:ind w:firstLine="708"/>
        <w:jc w:val="both"/>
        <w:rPr>
          <w:sz w:val="28"/>
          <w:szCs w:val="28"/>
        </w:rPr>
      </w:pPr>
      <w:r w:rsidRPr="00A23981">
        <w:rPr>
          <w:sz w:val="28"/>
          <w:szCs w:val="28"/>
        </w:rPr>
        <w:t xml:space="preserve">Решение об установлении персонального повышающего коэффициента и его размерах принимается руководителем организации персонально в отношении конкретного работника, и устанавливается на определенный период времени в течение соответствующего календарного года. Размер персональных повышающих коэффициентов в суммовом выражении не может превышать 3. Представленные персональные повышающие коэффициенты применяются к должностному окладу. Денежная надбавка, полученная в результате применения персональных повышающих коэффициентов, суммируется с должностным окладом. Применение персонального повышающего коэффициента к должностному окладу не образует новый должностной оклад и не учитывается при исчислении выплат, устанавливаемых в процентном отношении к должностному окладу. Решение об установлении персонального повышающего коэффициента принимается с учетом обеспечения указанных выплат финансовыми средствами. </w:t>
      </w:r>
      <w:r>
        <w:rPr>
          <w:sz w:val="28"/>
          <w:szCs w:val="28"/>
        </w:rPr>
        <w:t xml:space="preserve">   </w:t>
      </w:r>
      <w:r w:rsidRPr="00A23981">
        <w:rPr>
          <w:sz w:val="28"/>
          <w:szCs w:val="28"/>
        </w:rPr>
        <w:t xml:space="preserve">Повышающий коэффициент за высокое профессиональное мастерство устанавливается педагогическим работникам, добившимся высоких результатов в уровне образовательных достижений обучающихся (олимпиады, конкурсы, итоги государственной аттестации и т.д.), за совершенствование </w:t>
      </w:r>
      <w:r w:rsidRPr="00A23981">
        <w:rPr>
          <w:sz w:val="28"/>
          <w:szCs w:val="28"/>
        </w:rPr>
        <w:lastRenderedPageBreak/>
        <w:t>профессионального мастерства (овладение новым содержанием и технологиями обучения, участие в экспериментальной и инновационной деятельности, результаты профессиональных конкурсов, обобщение и распространение эффективного педагогического опыта и т.д.).</w:t>
      </w:r>
    </w:p>
    <w:p w:rsidR="00A23981" w:rsidRDefault="00A23981" w:rsidP="00D01B6F">
      <w:pPr>
        <w:spacing w:after="0" w:line="360" w:lineRule="auto"/>
        <w:ind w:firstLine="708"/>
        <w:jc w:val="both"/>
        <w:rPr>
          <w:sz w:val="28"/>
          <w:szCs w:val="28"/>
        </w:rPr>
      </w:pPr>
      <w:r w:rsidRPr="00A23981">
        <w:rPr>
          <w:sz w:val="28"/>
          <w:szCs w:val="28"/>
        </w:rPr>
        <w:t xml:space="preserve"> Повышающий коэффициент за сложность и напряженность труда педагогических работников может устанавливаться с учетом следующих обстоятельств: дополнительной нагрузки педагога, обусловленной большой информативностью предмета, наличием большого количества источников (например, литература, история, география); необходимостью подготовки лабораторного и демонстрационного оборудования; неблагоприятными условиями для здоровья педагога (например, химия, физика); статусом учебных предметов в отношении итоговой аттестации обучающихся (обязательности и необязательности); спецификой образовательной программы учреждения и учетом вклада педагога в ее реализацию. </w:t>
      </w:r>
      <w:r>
        <w:rPr>
          <w:sz w:val="28"/>
          <w:szCs w:val="28"/>
        </w:rPr>
        <w:t xml:space="preserve">   </w:t>
      </w:r>
      <w:r w:rsidRPr="00A23981">
        <w:rPr>
          <w:sz w:val="28"/>
          <w:szCs w:val="28"/>
        </w:rPr>
        <w:t xml:space="preserve">Повышающий коэффициент за высокую степень самостоятельности и ответственности устанавливается за разработку и реализацию авторских программ; программ профильного обучения; за работу в организациях повышенного уровня (общеобразовательные организации со специальными наименованиями "гимназия", "лицей", "колледж", общеобразовательные организации с углубленным изучением отдельных предметов) и т.д. </w:t>
      </w:r>
    </w:p>
    <w:p w:rsidR="00786355" w:rsidRPr="000D5798" w:rsidRDefault="00A23981" w:rsidP="00A2398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E6C7E">
        <w:rPr>
          <w:rFonts w:ascii="Times New Roman" w:hAnsi="Times New Roman" w:cs="Times New Roman"/>
          <w:sz w:val="28"/>
          <w:szCs w:val="28"/>
        </w:rPr>
        <w:t>2</w:t>
      </w:r>
      <w:r w:rsidR="00786355" w:rsidRPr="000D5798">
        <w:rPr>
          <w:rFonts w:ascii="Times New Roman" w:hAnsi="Times New Roman" w:cs="Times New Roman"/>
          <w:sz w:val="28"/>
          <w:szCs w:val="28"/>
        </w:rPr>
        <w:t>. Порядок формирования должностных окладов работников организаций, осуществляющих профессиональную деятельность по ПКГ общеотраслевых должностей руководителей, специалистов и служащих.</w:t>
      </w:r>
    </w:p>
    <w:p w:rsidR="00786355" w:rsidRPr="000D5798" w:rsidRDefault="007E6C7E" w:rsidP="00D01B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86355" w:rsidRPr="000D5798">
        <w:rPr>
          <w:rFonts w:ascii="Times New Roman" w:hAnsi="Times New Roman" w:cs="Times New Roman"/>
          <w:sz w:val="28"/>
          <w:szCs w:val="28"/>
        </w:rPr>
        <w:t>.1. Должностной оклад работника формируется на основании минимального оклада по ПКГ и персональных повышающих коэффициентов.</w:t>
      </w:r>
    </w:p>
    <w:p w:rsidR="00786355" w:rsidRDefault="007E6C7E" w:rsidP="00D01B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86355" w:rsidRPr="000D5798">
        <w:rPr>
          <w:rFonts w:ascii="Times New Roman" w:hAnsi="Times New Roman" w:cs="Times New Roman"/>
          <w:sz w:val="28"/>
          <w:szCs w:val="28"/>
        </w:rPr>
        <w:t xml:space="preserve">.2. Профессиональная квалификационная </w:t>
      </w:r>
      <w:hyperlink r:id="rId14" w:history="1">
        <w:r w:rsidR="00786355" w:rsidRPr="000D5798">
          <w:rPr>
            <w:rStyle w:val="a3"/>
            <w:rFonts w:ascii="Times New Roman" w:hAnsi="Times New Roman"/>
            <w:color w:val="auto"/>
            <w:sz w:val="28"/>
            <w:szCs w:val="28"/>
            <w:u w:val="none"/>
          </w:rPr>
          <w:t>группа</w:t>
        </w:r>
      </w:hyperlink>
      <w:r w:rsidR="00BC0CED">
        <w:rPr>
          <w:rFonts w:ascii="Times New Roman" w:hAnsi="Times New Roman" w:cs="Times New Roman"/>
          <w:sz w:val="28"/>
          <w:szCs w:val="28"/>
        </w:rPr>
        <w:t xml:space="preserve"> «</w:t>
      </w:r>
      <w:r w:rsidR="00786355" w:rsidRPr="000D5798">
        <w:rPr>
          <w:rFonts w:ascii="Times New Roman" w:hAnsi="Times New Roman" w:cs="Times New Roman"/>
          <w:sz w:val="28"/>
          <w:szCs w:val="28"/>
        </w:rPr>
        <w:t>Общеотраслевые до</w:t>
      </w:r>
      <w:r w:rsidR="00BC0CED">
        <w:rPr>
          <w:rFonts w:ascii="Times New Roman" w:hAnsi="Times New Roman" w:cs="Times New Roman"/>
          <w:sz w:val="28"/>
          <w:szCs w:val="28"/>
        </w:rPr>
        <w:t>лжности служащих первого уровня»</w:t>
      </w:r>
      <w:r w:rsidR="00881951" w:rsidRPr="000D5798">
        <w:rPr>
          <w:rFonts w:ascii="Times New Roman" w:hAnsi="Times New Roman" w:cs="Times New Roman"/>
          <w:sz w:val="28"/>
          <w:szCs w:val="28"/>
        </w:rPr>
        <w:t>.</w:t>
      </w:r>
    </w:p>
    <w:p w:rsidR="00323975" w:rsidRPr="000D5798" w:rsidRDefault="00C60E05" w:rsidP="00D01B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«Размер минималь</w:t>
      </w:r>
      <w:r w:rsidR="00A23981">
        <w:rPr>
          <w:rFonts w:ascii="Times New Roman" w:hAnsi="Times New Roman" w:cs="Times New Roman"/>
          <w:sz w:val="28"/>
          <w:szCs w:val="28"/>
        </w:rPr>
        <w:t>ного о</w:t>
      </w:r>
      <w:r w:rsidR="00011376">
        <w:rPr>
          <w:rFonts w:ascii="Times New Roman" w:hAnsi="Times New Roman" w:cs="Times New Roman"/>
          <w:sz w:val="28"/>
          <w:szCs w:val="28"/>
        </w:rPr>
        <w:t>клада первого уровня 7 131</w:t>
      </w:r>
      <w:r>
        <w:rPr>
          <w:rFonts w:ascii="Times New Roman" w:hAnsi="Times New Roman" w:cs="Times New Roman"/>
          <w:sz w:val="28"/>
          <w:szCs w:val="28"/>
        </w:rPr>
        <w:t xml:space="preserve"> рублей»</w:t>
      </w:r>
    </w:p>
    <w:tbl>
      <w:tblPr>
        <w:tblW w:w="9990" w:type="dxa"/>
        <w:tblInd w:w="2" w:type="dxa"/>
        <w:tblLayout w:type="fixed"/>
        <w:tblCellMar>
          <w:left w:w="70" w:type="dxa"/>
          <w:right w:w="70" w:type="dxa"/>
        </w:tblCellMar>
        <w:tblLook w:val="0000"/>
      </w:tblPr>
      <w:tblGrid>
        <w:gridCol w:w="5535"/>
        <w:gridCol w:w="1890"/>
        <w:gridCol w:w="2565"/>
      </w:tblGrid>
      <w:tr w:rsidR="00786355" w:rsidRPr="000D5798">
        <w:trPr>
          <w:cantSplit/>
          <w:trHeight w:val="480"/>
        </w:trPr>
        <w:tc>
          <w:tcPr>
            <w:tcW w:w="5535"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lastRenderedPageBreak/>
              <w:t>Профессиональная квалификационная группа</w:t>
            </w:r>
          </w:p>
        </w:tc>
        <w:tc>
          <w:tcPr>
            <w:tcW w:w="1890"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 xml:space="preserve">Повышающий  </w:t>
            </w:r>
            <w:r w:rsidRPr="000D5798">
              <w:rPr>
                <w:rFonts w:ascii="Times New Roman" w:hAnsi="Times New Roman" w:cs="Times New Roman"/>
                <w:sz w:val="28"/>
                <w:szCs w:val="28"/>
              </w:rPr>
              <w:br/>
              <w:t xml:space="preserve">коэффициент </w:t>
            </w:r>
            <w:r w:rsidRPr="000D5798">
              <w:rPr>
                <w:rFonts w:ascii="Times New Roman" w:hAnsi="Times New Roman" w:cs="Times New Roman"/>
                <w:sz w:val="28"/>
                <w:szCs w:val="28"/>
              </w:rPr>
              <w:br/>
              <w:t xml:space="preserve">по должности </w:t>
            </w:r>
          </w:p>
        </w:tc>
        <w:tc>
          <w:tcPr>
            <w:tcW w:w="2565"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Минимальный оклад,</w:t>
            </w:r>
            <w:r w:rsidRPr="000D5798">
              <w:rPr>
                <w:rFonts w:ascii="Times New Roman" w:hAnsi="Times New Roman" w:cs="Times New Roman"/>
                <w:sz w:val="28"/>
                <w:szCs w:val="28"/>
              </w:rPr>
              <w:br/>
              <w:t xml:space="preserve">рублей      </w:t>
            </w:r>
          </w:p>
        </w:tc>
      </w:tr>
      <w:tr w:rsidR="00786355" w:rsidRPr="000D5798">
        <w:trPr>
          <w:cantSplit/>
          <w:trHeight w:val="240"/>
        </w:trPr>
        <w:tc>
          <w:tcPr>
            <w:tcW w:w="5535"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 xml:space="preserve">1 квалификационный уровень              </w:t>
            </w:r>
          </w:p>
        </w:tc>
        <w:tc>
          <w:tcPr>
            <w:tcW w:w="1890"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 xml:space="preserve">1,0      </w:t>
            </w:r>
          </w:p>
        </w:tc>
        <w:tc>
          <w:tcPr>
            <w:tcW w:w="2565" w:type="dxa"/>
            <w:tcBorders>
              <w:top w:val="single" w:sz="6" w:space="0" w:color="auto"/>
              <w:left w:val="single" w:sz="6" w:space="0" w:color="auto"/>
              <w:bottom w:val="single" w:sz="6" w:space="0" w:color="auto"/>
              <w:right w:val="single" w:sz="6" w:space="0" w:color="auto"/>
            </w:tcBorders>
          </w:tcPr>
          <w:p w:rsidR="00786355" w:rsidRPr="000D5798" w:rsidRDefault="00011376" w:rsidP="00323975">
            <w:pPr>
              <w:spacing w:line="240" w:lineRule="auto"/>
              <w:rPr>
                <w:rFonts w:ascii="Times New Roman" w:hAnsi="Times New Roman" w:cs="Times New Roman"/>
                <w:sz w:val="28"/>
                <w:szCs w:val="28"/>
              </w:rPr>
            </w:pPr>
            <w:r>
              <w:rPr>
                <w:rFonts w:ascii="Times New Roman" w:hAnsi="Times New Roman" w:cs="Times New Roman"/>
                <w:sz w:val="28"/>
                <w:szCs w:val="28"/>
              </w:rPr>
              <w:t>7 131</w:t>
            </w:r>
          </w:p>
        </w:tc>
      </w:tr>
      <w:tr w:rsidR="00786355" w:rsidRPr="000D5798">
        <w:trPr>
          <w:cantSplit/>
          <w:trHeight w:val="240"/>
        </w:trPr>
        <w:tc>
          <w:tcPr>
            <w:tcW w:w="5535"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 xml:space="preserve">2 квалификационный уровень              </w:t>
            </w:r>
          </w:p>
        </w:tc>
        <w:tc>
          <w:tcPr>
            <w:tcW w:w="1890" w:type="dxa"/>
            <w:tcBorders>
              <w:top w:val="single" w:sz="6" w:space="0" w:color="auto"/>
              <w:left w:val="single" w:sz="6" w:space="0" w:color="auto"/>
              <w:bottom w:val="single" w:sz="6" w:space="0" w:color="auto"/>
              <w:right w:val="single" w:sz="6" w:space="0" w:color="auto"/>
            </w:tcBorders>
          </w:tcPr>
          <w:p w:rsidR="00786355" w:rsidRPr="000D5798" w:rsidRDefault="00786355" w:rsidP="00323975">
            <w:pPr>
              <w:spacing w:line="240" w:lineRule="auto"/>
              <w:rPr>
                <w:rFonts w:ascii="Times New Roman" w:hAnsi="Times New Roman" w:cs="Times New Roman"/>
                <w:sz w:val="28"/>
                <w:szCs w:val="28"/>
              </w:rPr>
            </w:pPr>
            <w:r w:rsidRPr="000D5798">
              <w:rPr>
                <w:rFonts w:ascii="Times New Roman" w:hAnsi="Times New Roman" w:cs="Times New Roman"/>
                <w:sz w:val="28"/>
                <w:szCs w:val="28"/>
              </w:rPr>
              <w:t>1,0</w:t>
            </w:r>
            <w:r w:rsidR="00323975">
              <w:rPr>
                <w:rFonts w:ascii="Times New Roman" w:hAnsi="Times New Roman" w:cs="Times New Roman"/>
                <w:sz w:val="28"/>
                <w:szCs w:val="28"/>
              </w:rPr>
              <w:t>8</w:t>
            </w:r>
            <w:r w:rsidRPr="000D5798">
              <w:rPr>
                <w:rFonts w:ascii="Times New Roman" w:hAnsi="Times New Roman" w:cs="Times New Roman"/>
                <w:sz w:val="28"/>
                <w:szCs w:val="28"/>
              </w:rPr>
              <w:t xml:space="preserve">     </w:t>
            </w:r>
          </w:p>
        </w:tc>
        <w:tc>
          <w:tcPr>
            <w:tcW w:w="2565" w:type="dxa"/>
            <w:tcBorders>
              <w:top w:val="single" w:sz="6" w:space="0" w:color="auto"/>
              <w:left w:val="single" w:sz="6" w:space="0" w:color="auto"/>
              <w:bottom w:val="single" w:sz="6" w:space="0" w:color="auto"/>
              <w:right w:val="single" w:sz="6" w:space="0" w:color="auto"/>
            </w:tcBorders>
          </w:tcPr>
          <w:p w:rsidR="00786355" w:rsidRPr="000D5798" w:rsidRDefault="00011376" w:rsidP="00A46EA8">
            <w:pPr>
              <w:spacing w:line="240" w:lineRule="auto"/>
              <w:rPr>
                <w:rFonts w:ascii="Times New Roman" w:hAnsi="Times New Roman" w:cs="Times New Roman"/>
                <w:sz w:val="28"/>
                <w:szCs w:val="28"/>
              </w:rPr>
            </w:pPr>
            <w:r>
              <w:rPr>
                <w:rFonts w:ascii="Times New Roman" w:hAnsi="Times New Roman" w:cs="Times New Roman"/>
                <w:sz w:val="28"/>
                <w:szCs w:val="28"/>
              </w:rPr>
              <w:t>7 702</w:t>
            </w:r>
          </w:p>
        </w:tc>
      </w:tr>
    </w:tbl>
    <w:p w:rsidR="00786355" w:rsidRDefault="00BD1A37" w:rsidP="00BD1A3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E6C7E">
        <w:rPr>
          <w:rFonts w:ascii="Times New Roman" w:hAnsi="Times New Roman" w:cs="Times New Roman"/>
          <w:sz w:val="28"/>
          <w:szCs w:val="28"/>
        </w:rPr>
        <w:t>2</w:t>
      </w:r>
      <w:r w:rsidR="00786355" w:rsidRPr="000D5798">
        <w:rPr>
          <w:rFonts w:ascii="Times New Roman" w:hAnsi="Times New Roman" w:cs="Times New Roman"/>
          <w:sz w:val="28"/>
          <w:szCs w:val="28"/>
        </w:rPr>
        <w:t xml:space="preserve">.3. Профессиональная квалификационная </w:t>
      </w:r>
      <w:hyperlink r:id="rId15" w:history="1">
        <w:r w:rsidR="00786355" w:rsidRPr="000D5798">
          <w:rPr>
            <w:rStyle w:val="a3"/>
            <w:rFonts w:ascii="Times New Roman" w:hAnsi="Times New Roman"/>
            <w:color w:val="auto"/>
            <w:sz w:val="28"/>
            <w:szCs w:val="28"/>
            <w:u w:val="none"/>
          </w:rPr>
          <w:t>группа</w:t>
        </w:r>
      </w:hyperlink>
      <w:r w:rsidR="00BC0CED">
        <w:rPr>
          <w:rFonts w:ascii="Times New Roman" w:hAnsi="Times New Roman" w:cs="Times New Roman"/>
          <w:sz w:val="28"/>
          <w:szCs w:val="28"/>
        </w:rPr>
        <w:t xml:space="preserve"> «</w:t>
      </w:r>
      <w:r w:rsidR="00786355" w:rsidRPr="000D5798">
        <w:rPr>
          <w:rFonts w:ascii="Times New Roman" w:hAnsi="Times New Roman" w:cs="Times New Roman"/>
          <w:sz w:val="28"/>
          <w:szCs w:val="28"/>
        </w:rPr>
        <w:t>Общеотраслевые должности</w:t>
      </w:r>
      <w:r w:rsidR="00BC0CED">
        <w:rPr>
          <w:rFonts w:ascii="Times New Roman" w:hAnsi="Times New Roman" w:cs="Times New Roman"/>
          <w:sz w:val="28"/>
          <w:szCs w:val="28"/>
        </w:rPr>
        <w:t xml:space="preserve"> служащих второго уровня»</w:t>
      </w:r>
      <w:r w:rsidR="00881951" w:rsidRPr="000D5798">
        <w:rPr>
          <w:rFonts w:ascii="Times New Roman" w:hAnsi="Times New Roman" w:cs="Times New Roman"/>
          <w:sz w:val="28"/>
          <w:szCs w:val="28"/>
        </w:rPr>
        <w:t>.</w:t>
      </w:r>
    </w:p>
    <w:p w:rsidR="00C60E05" w:rsidRPr="000D5798" w:rsidRDefault="00C60E05" w:rsidP="00C60E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«Размер минималь</w:t>
      </w:r>
      <w:r w:rsidR="00011376">
        <w:rPr>
          <w:rFonts w:ascii="Times New Roman" w:hAnsi="Times New Roman" w:cs="Times New Roman"/>
          <w:sz w:val="28"/>
          <w:szCs w:val="28"/>
        </w:rPr>
        <w:t>ного оклада второго уровня 7 751</w:t>
      </w:r>
      <w:r>
        <w:rPr>
          <w:rFonts w:ascii="Times New Roman" w:hAnsi="Times New Roman" w:cs="Times New Roman"/>
          <w:sz w:val="28"/>
          <w:szCs w:val="28"/>
        </w:rPr>
        <w:t xml:space="preserve"> рублей»</w:t>
      </w:r>
    </w:p>
    <w:tbl>
      <w:tblPr>
        <w:tblW w:w="9990" w:type="dxa"/>
        <w:tblInd w:w="2" w:type="dxa"/>
        <w:tblLayout w:type="fixed"/>
        <w:tblCellMar>
          <w:left w:w="70" w:type="dxa"/>
          <w:right w:w="70" w:type="dxa"/>
        </w:tblCellMar>
        <w:tblLook w:val="0000"/>
      </w:tblPr>
      <w:tblGrid>
        <w:gridCol w:w="5535"/>
        <w:gridCol w:w="1890"/>
        <w:gridCol w:w="2565"/>
      </w:tblGrid>
      <w:tr w:rsidR="00786355" w:rsidRPr="000D5798">
        <w:trPr>
          <w:cantSplit/>
          <w:trHeight w:val="480"/>
        </w:trPr>
        <w:tc>
          <w:tcPr>
            <w:tcW w:w="5535"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Профессиональная квалификационная группа</w:t>
            </w:r>
          </w:p>
        </w:tc>
        <w:tc>
          <w:tcPr>
            <w:tcW w:w="1890"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 xml:space="preserve">Повышающий  </w:t>
            </w:r>
            <w:r w:rsidRPr="000D5798">
              <w:rPr>
                <w:rFonts w:ascii="Times New Roman" w:hAnsi="Times New Roman" w:cs="Times New Roman"/>
                <w:sz w:val="28"/>
                <w:szCs w:val="28"/>
              </w:rPr>
              <w:br/>
              <w:t xml:space="preserve">коэффициент </w:t>
            </w:r>
            <w:r w:rsidRPr="000D5798">
              <w:rPr>
                <w:rFonts w:ascii="Times New Roman" w:hAnsi="Times New Roman" w:cs="Times New Roman"/>
                <w:sz w:val="28"/>
                <w:szCs w:val="28"/>
              </w:rPr>
              <w:br/>
              <w:t xml:space="preserve">по должности </w:t>
            </w:r>
          </w:p>
        </w:tc>
        <w:tc>
          <w:tcPr>
            <w:tcW w:w="2565"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Минимальный оклад,</w:t>
            </w:r>
            <w:r w:rsidRPr="000D5798">
              <w:rPr>
                <w:rFonts w:ascii="Times New Roman" w:hAnsi="Times New Roman" w:cs="Times New Roman"/>
                <w:sz w:val="28"/>
                <w:szCs w:val="28"/>
              </w:rPr>
              <w:br/>
              <w:t xml:space="preserve">рублей      </w:t>
            </w:r>
          </w:p>
        </w:tc>
      </w:tr>
      <w:tr w:rsidR="00786355" w:rsidRPr="000D5798">
        <w:trPr>
          <w:cantSplit/>
          <w:trHeight w:val="240"/>
        </w:trPr>
        <w:tc>
          <w:tcPr>
            <w:tcW w:w="5535"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 xml:space="preserve">1 квалификационный уровень              </w:t>
            </w:r>
          </w:p>
        </w:tc>
        <w:tc>
          <w:tcPr>
            <w:tcW w:w="1890"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1,0</w:t>
            </w:r>
            <w:r w:rsidR="00323975">
              <w:rPr>
                <w:rFonts w:ascii="Times New Roman" w:hAnsi="Times New Roman" w:cs="Times New Roman"/>
                <w:sz w:val="28"/>
                <w:szCs w:val="28"/>
              </w:rPr>
              <w:t>2</w:t>
            </w:r>
            <w:r w:rsidRPr="000D5798">
              <w:rPr>
                <w:rFonts w:ascii="Times New Roman" w:hAnsi="Times New Roman" w:cs="Times New Roman"/>
                <w:sz w:val="28"/>
                <w:szCs w:val="28"/>
              </w:rPr>
              <w:t xml:space="preserve">     </w:t>
            </w:r>
          </w:p>
        </w:tc>
        <w:tc>
          <w:tcPr>
            <w:tcW w:w="2565" w:type="dxa"/>
            <w:tcBorders>
              <w:top w:val="single" w:sz="6" w:space="0" w:color="auto"/>
              <w:left w:val="single" w:sz="6" w:space="0" w:color="auto"/>
              <w:bottom w:val="single" w:sz="6" w:space="0" w:color="auto"/>
              <w:right w:val="single" w:sz="6" w:space="0" w:color="auto"/>
            </w:tcBorders>
          </w:tcPr>
          <w:p w:rsidR="00786355" w:rsidRPr="000D5798" w:rsidRDefault="00011376" w:rsidP="00A46EA8">
            <w:pPr>
              <w:spacing w:line="240" w:lineRule="auto"/>
              <w:rPr>
                <w:rFonts w:ascii="Times New Roman" w:hAnsi="Times New Roman" w:cs="Times New Roman"/>
                <w:sz w:val="28"/>
                <w:szCs w:val="28"/>
              </w:rPr>
            </w:pPr>
            <w:r>
              <w:rPr>
                <w:rFonts w:ascii="Times New Roman" w:hAnsi="Times New Roman" w:cs="Times New Roman"/>
                <w:sz w:val="28"/>
                <w:szCs w:val="28"/>
              </w:rPr>
              <w:t>7 906</w:t>
            </w:r>
          </w:p>
        </w:tc>
      </w:tr>
      <w:tr w:rsidR="00786355" w:rsidRPr="000D5798">
        <w:trPr>
          <w:cantSplit/>
          <w:trHeight w:val="240"/>
        </w:trPr>
        <w:tc>
          <w:tcPr>
            <w:tcW w:w="5535"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 xml:space="preserve">2 квалификационный уровень              </w:t>
            </w:r>
          </w:p>
        </w:tc>
        <w:tc>
          <w:tcPr>
            <w:tcW w:w="1890"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1,0</w:t>
            </w:r>
            <w:r w:rsidR="00323975">
              <w:rPr>
                <w:rFonts w:ascii="Times New Roman" w:hAnsi="Times New Roman" w:cs="Times New Roman"/>
                <w:sz w:val="28"/>
                <w:szCs w:val="28"/>
              </w:rPr>
              <w:t>4</w:t>
            </w:r>
            <w:r w:rsidRPr="000D5798">
              <w:rPr>
                <w:rFonts w:ascii="Times New Roman" w:hAnsi="Times New Roman" w:cs="Times New Roman"/>
                <w:sz w:val="28"/>
                <w:szCs w:val="28"/>
              </w:rPr>
              <w:t xml:space="preserve">     </w:t>
            </w:r>
          </w:p>
        </w:tc>
        <w:tc>
          <w:tcPr>
            <w:tcW w:w="2565" w:type="dxa"/>
            <w:tcBorders>
              <w:top w:val="single" w:sz="6" w:space="0" w:color="auto"/>
              <w:left w:val="single" w:sz="6" w:space="0" w:color="auto"/>
              <w:bottom w:val="single" w:sz="6" w:space="0" w:color="auto"/>
              <w:right w:val="single" w:sz="6" w:space="0" w:color="auto"/>
            </w:tcBorders>
          </w:tcPr>
          <w:p w:rsidR="00786355" w:rsidRPr="000D5798" w:rsidRDefault="00011376" w:rsidP="00A46EA8">
            <w:pPr>
              <w:spacing w:line="240" w:lineRule="auto"/>
              <w:rPr>
                <w:rFonts w:ascii="Times New Roman" w:hAnsi="Times New Roman" w:cs="Times New Roman"/>
                <w:sz w:val="28"/>
                <w:szCs w:val="28"/>
              </w:rPr>
            </w:pPr>
            <w:r>
              <w:rPr>
                <w:rFonts w:ascii="Times New Roman" w:hAnsi="Times New Roman" w:cs="Times New Roman"/>
                <w:sz w:val="28"/>
                <w:szCs w:val="28"/>
              </w:rPr>
              <w:t>8 061</w:t>
            </w:r>
          </w:p>
        </w:tc>
      </w:tr>
      <w:tr w:rsidR="00786355" w:rsidRPr="000D5798">
        <w:trPr>
          <w:cantSplit/>
          <w:trHeight w:val="240"/>
        </w:trPr>
        <w:tc>
          <w:tcPr>
            <w:tcW w:w="5535"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 xml:space="preserve">3 квалификационный уровень              </w:t>
            </w:r>
          </w:p>
        </w:tc>
        <w:tc>
          <w:tcPr>
            <w:tcW w:w="1890"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1,</w:t>
            </w:r>
            <w:r w:rsidR="00323975">
              <w:rPr>
                <w:rFonts w:ascii="Times New Roman" w:hAnsi="Times New Roman" w:cs="Times New Roman"/>
                <w:sz w:val="28"/>
                <w:szCs w:val="28"/>
              </w:rPr>
              <w:t>11</w:t>
            </w:r>
            <w:r w:rsidRPr="000D5798">
              <w:rPr>
                <w:rFonts w:ascii="Times New Roman" w:hAnsi="Times New Roman" w:cs="Times New Roman"/>
                <w:sz w:val="28"/>
                <w:szCs w:val="28"/>
              </w:rPr>
              <w:t xml:space="preserve">     </w:t>
            </w:r>
          </w:p>
        </w:tc>
        <w:tc>
          <w:tcPr>
            <w:tcW w:w="2565" w:type="dxa"/>
            <w:tcBorders>
              <w:top w:val="single" w:sz="6" w:space="0" w:color="auto"/>
              <w:left w:val="single" w:sz="6" w:space="0" w:color="auto"/>
              <w:bottom w:val="single" w:sz="6" w:space="0" w:color="auto"/>
              <w:right w:val="single" w:sz="6" w:space="0" w:color="auto"/>
            </w:tcBorders>
          </w:tcPr>
          <w:p w:rsidR="00BD1A37" w:rsidRPr="000D5798" w:rsidRDefault="00011376" w:rsidP="00A46EA8">
            <w:pPr>
              <w:spacing w:line="240" w:lineRule="auto"/>
              <w:rPr>
                <w:rFonts w:ascii="Times New Roman" w:hAnsi="Times New Roman" w:cs="Times New Roman"/>
                <w:sz w:val="28"/>
                <w:szCs w:val="28"/>
              </w:rPr>
            </w:pPr>
            <w:r>
              <w:rPr>
                <w:rFonts w:ascii="Times New Roman" w:hAnsi="Times New Roman" w:cs="Times New Roman"/>
                <w:sz w:val="28"/>
                <w:szCs w:val="28"/>
              </w:rPr>
              <w:t>8 604</w:t>
            </w:r>
          </w:p>
        </w:tc>
      </w:tr>
      <w:tr w:rsidR="00786355" w:rsidRPr="000D5798">
        <w:trPr>
          <w:cantSplit/>
          <w:trHeight w:val="240"/>
        </w:trPr>
        <w:tc>
          <w:tcPr>
            <w:tcW w:w="5535"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 xml:space="preserve">4 квалификационный уровень              </w:t>
            </w:r>
          </w:p>
        </w:tc>
        <w:tc>
          <w:tcPr>
            <w:tcW w:w="1890"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1,</w:t>
            </w:r>
            <w:r w:rsidR="00323975">
              <w:rPr>
                <w:rFonts w:ascii="Times New Roman" w:hAnsi="Times New Roman" w:cs="Times New Roman"/>
                <w:sz w:val="28"/>
                <w:szCs w:val="28"/>
              </w:rPr>
              <w:t>17</w:t>
            </w:r>
            <w:r w:rsidRPr="000D5798">
              <w:rPr>
                <w:rFonts w:ascii="Times New Roman" w:hAnsi="Times New Roman" w:cs="Times New Roman"/>
                <w:sz w:val="28"/>
                <w:szCs w:val="28"/>
              </w:rPr>
              <w:t xml:space="preserve">     </w:t>
            </w:r>
          </w:p>
        </w:tc>
        <w:tc>
          <w:tcPr>
            <w:tcW w:w="2565" w:type="dxa"/>
            <w:tcBorders>
              <w:top w:val="single" w:sz="6" w:space="0" w:color="auto"/>
              <w:left w:val="single" w:sz="6" w:space="0" w:color="auto"/>
              <w:bottom w:val="single" w:sz="6" w:space="0" w:color="auto"/>
              <w:right w:val="single" w:sz="6" w:space="0" w:color="auto"/>
            </w:tcBorders>
          </w:tcPr>
          <w:p w:rsidR="00786355" w:rsidRPr="000D5798" w:rsidRDefault="00011376" w:rsidP="00A46EA8">
            <w:pPr>
              <w:spacing w:line="240" w:lineRule="auto"/>
              <w:rPr>
                <w:rFonts w:ascii="Times New Roman" w:hAnsi="Times New Roman" w:cs="Times New Roman"/>
                <w:sz w:val="28"/>
                <w:szCs w:val="28"/>
              </w:rPr>
            </w:pPr>
            <w:r>
              <w:rPr>
                <w:rFonts w:ascii="Times New Roman" w:hAnsi="Times New Roman" w:cs="Times New Roman"/>
                <w:sz w:val="28"/>
                <w:szCs w:val="28"/>
              </w:rPr>
              <w:t>9 069</w:t>
            </w:r>
          </w:p>
        </w:tc>
      </w:tr>
      <w:tr w:rsidR="00786355" w:rsidRPr="000D5798">
        <w:trPr>
          <w:cantSplit/>
          <w:trHeight w:val="240"/>
        </w:trPr>
        <w:tc>
          <w:tcPr>
            <w:tcW w:w="5535"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 xml:space="preserve">5 квалификационный уровень              </w:t>
            </w:r>
          </w:p>
        </w:tc>
        <w:tc>
          <w:tcPr>
            <w:tcW w:w="1890"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1,</w:t>
            </w:r>
            <w:r w:rsidR="00323975">
              <w:rPr>
                <w:rFonts w:ascii="Times New Roman" w:hAnsi="Times New Roman" w:cs="Times New Roman"/>
                <w:sz w:val="28"/>
                <w:szCs w:val="28"/>
              </w:rPr>
              <w:t>26</w:t>
            </w:r>
            <w:r w:rsidRPr="000D5798">
              <w:rPr>
                <w:rFonts w:ascii="Times New Roman" w:hAnsi="Times New Roman" w:cs="Times New Roman"/>
                <w:sz w:val="28"/>
                <w:szCs w:val="28"/>
              </w:rPr>
              <w:t xml:space="preserve">     </w:t>
            </w:r>
          </w:p>
        </w:tc>
        <w:tc>
          <w:tcPr>
            <w:tcW w:w="2565" w:type="dxa"/>
            <w:tcBorders>
              <w:top w:val="single" w:sz="6" w:space="0" w:color="auto"/>
              <w:left w:val="single" w:sz="6" w:space="0" w:color="auto"/>
              <w:bottom w:val="single" w:sz="6" w:space="0" w:color="auto"/>
              <w:right w:val="single" w:sz="6" w:space="0" w:color="auto"/>
            </w:tcBorders>
          </w:tcPr>
          <w:p w:rsidR="00786355" w:rsidRPr="000D5798" w:rsidRDefault="00011376" w:rsidP="00A46EA8">
            <w:pPr>
              <w:spacing w:line="240" w:lineRule="auto"/>
              <w:rPr>
                <w:rFonts w:ascii="Times New Roman" w:hAnsi="Times New Roman" w:cs="Times New Roman"/>
                <w:sz w:val="28"/>
                <w:szCs w:val="28"/>
              </w:rPr>
            </w:pPr>
            <w:r>
              <w:rPr>
                <w:rFonts w:ascii="Times New Roman" w:hAnsi="Times New Roman" w:cs="Times New Roman"/>
                <w:sz w:val="28"/>
                <w:szCs w:val="28"/>
              </w:rPr>
              <w:t>9 766</w:t>
            </w:r>
          </w:p>
        </w:tc>
      </w:tr>
    </w:tbl>
    <w:p w:rsidR="00786355" w:rsidRDefault="007E6C7E" w:rsidP="00D01B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86355" w:rsidRPr="000D5798">
        <w:rPr>
          <w:rFonts w:ascii="Times New Roman" w:hAnsi="Times New Roman" w:cs="Times New Roman"/>
          <w:sz w:val="28"/>
          <w:szCs w:val="28"/>
        </w:rPr>
        <w:t xml:space="preserve">.4. Профессиональная квалификационная </w:t>
      </w:r>
      <w:hyperlink r:id="rId16" w:history="1">
        <w:r w:rsidR="00786355" w:rsidRPr="000D5798">
          <w:rPr>
            <w:rStyle w:val="a3"/>
            <w:rFonts w:ascii="Times New Roman" w:hAnsi="Times New Roman"/>
            <w:color w:val="auto"/>
            <w:sz w:val="28"/>
            <w:szCs w:val="28"/>
            <w:u w:val="none"/>
          </w:rPr>
          <w:t>группа</w:t>
        </w:r>
      </w:hyperlink>
      <w:r w:rsidR="00BC0CED">
        <w:rPr>
          <w:rFonts w:ascii="Times New Roman" w:hAnsi="Times New Roman" w:cs="Times New Roman"/>
          <w:sz w:val="28"/>
          <w:szCs w:val="28"/>
        </w:rPr>
        <w:t xml:space="preserve"> «</w:t>
      </w:r>
      <w:r w:rsidR="00786355" w:rsidRPr="000D5798">
        <w:rPr>
          <w:rFonts w:ascii="Times New Roman" w:hAnsi="Times New Roman" w:cs="Times New Roman"/>
          <w:sz w:val="28"/>
          <w:szCs w:val="28"/>
        </w:rPr>
        <w:t xml:space="preserve">Общеотраслевые должности служащих третьего </w:t>
      </w:r>
      <w:r w:rsidR="00BC0CED">
        <w:rPr>
          <w:rFonts w:ascii="Times New Roman" w:hAnsi="Times New Roman" w:cs="Times New Roman"/>
          <w:sz w:val="28"/>
          <w:szCs w:val="28"/>
        </w:rPr>
        <w:t>уровня»</w:t>
      </w:r>
      <w:r w:rsidR="00786355" w:rsidRPr="000D5798">
        <w:rPr>
          <w:rFonts w:ascii="Times New Roman" w:hAnsi="Times New Roman" w:cs="Times New Roman"/>
          <w:sz w:val="28"/>
          <w:szCs w:val="28"/>
        </w:rPr>
        <w:t>.</w:t>
      </w:r>
    </w:p>
    <w:p w:rsidR="00C60E05" w:rsidRPr="000D5798" w:rsidRDefault="00C60E05" w:rsidP="00C60E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«Размер минималь</w:t>
      </w:r>
      <w:r w:rsidR="00011376">
        <w:rPr>
          <w:rFonts w:ascii="Times New Roman" w:hAnsi="Times New Roman" w:cs="Times New Roman"/>
          <w:sz w:val="28"/>
          <w:szCs w:val="28"/>
        </w:rPr>
        <w:t>ного оклада первого уровня 9 302</w:t>
      </w:r>
      <w:r>
        <w:rPr>
          <w:rFonts w:ascii="Times New Roman" w:hAnsi="Times New Roman" w:cs="Times New Roman"/>
          <w:sz w:val="28"/>
          <w:szCs w:val="28"/>
        </w:rPr>
        <w:t xml:space="preserve"> рублей»</w:t>
      </w:r>
    </w:p>
    <w:tbl>
      <w:tblPr>
        <w:tblW w:w="9990" w:type="dxa"/>
        <w:tblInd w:w="2" w:type="dxa"/>
        <w:tblLayout w:type="fixed"/>
        <w:tblCellMar>
          <w:left w:w="70" w:type="dxa"/>
          <w:right w:w="70" w:type="dxa"/>
        </w:tblCellMar>
        <w:tblLook w:val="0000"/>
      </w:tblPr>
      <w:tblGrid>
        <w:gridCol w:w="5535"/>
        <w:gridCol w:w="1890"/>
        <w:gridCol w:w="2565"/>
      </w:tblGrid>
      <w:tr w:rsidR="00786355" w:rsidRPr="000D5798">
        <w:trPr>
          <w:cantSplit/>
          <w:trHeight w:val="480"/>
        </w:trPr>
        <w:tc>
          <w:tcPr>
            <w:tcW w:w="5535"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Профессиональная квалификационная группа</w:t>
            </w:r>
          </w:p>
        </w:tc>
        <w:tc>
          <w:tcPr>
            <w:tcW w:w="1890"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 xml:space="preserve">Повышающий  </w:t>
            </w:r>
            <w:r w:rsidRPr="000D5798">
              <w:rPr>
                <w:rFonts w:ascii="Times New Roman" w:hAnsi="Times New Roman" w:cs="Times New Roman"/>
                <w:sz w:val="28"/>
                <w:szCs w:val="28"/>
              </w:rPr>
              <w:br/>
              <w:t xml:space="preserve">коэффициент </w:t>
            </w:r>
            <w:r w:rsidRPr="000D5798">
              <w:rPr>
                <w:rFonts w:ascii="Times New Roman" w:hAnsi="Times New Roman" w:cs="Times New Roman"/>
                <w:sz w:val="28"/>
                <w:szCs w:val="28"/>
              </w:rPr>
              <w:br/>
              <w:t xml:space="preserve">по должности </w:t>
            </w:r>
          </w:p>
        </w:tc>
        <w:tc>
          <w:tcPr>
            <w:tcW w:w="2565"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Минимальный оклад,</w:t>
            </w:r>
            <w:r w:rsidRPr="000D5798">
              <w:rPr>
                <w:rFonts w:ascii="Times New Roman" w:hAnsi="Times New Roman" w:cs="Times New Roman"/>
                <w:sz w:val="28"/>
                <w:szCs w:val="28"/>
              </w:rPr>
              <w:br/>
              <w:t xml:space="preserve">рублей      </w:t>
            </w:r>
          </w:p>
        </w:tc>
      </w:tr>
      <w:tr w:rsidR="00786355" w:rsidRPr="000D5798">
        <w:trPr>
          <w:cantSplit/>
          <w:trHeight w:val="240"/>
        </w:trPr>
        <w:tc>
          <w:tcPr>
            <w:tcW w:w="5535"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 xml:space="preserve">1 квалификационный уровень              </w:t>
            </w:r>
          </w:p>
        </w:tc>
        <w:tc>
          <w:tcPr>
            <w:tcW w:w="1890"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 xml:space="preserve">1,0      </w:t>
            </w:r>
          </w:p>
        </w:tc>
        <w:tc>
          <w:tcPr>
            <w:tcW w:w="2565" w:type="dxa"/>
            <w:tcBorders>
              <w:top w:val="single" w:sz="6" w:space="0" w:color="auto"/>
              <w:left w:val="single" w:sz="6" w:space="0" w:color="auto"/>
              <w:bottom w:val="single" w:sz="6" w:space="0" w:color="auto"/>
              <w:right w:val="single" w:sz="6" w:space="0" w:color="auto"/>
            </w:tcBorders>
          </w:tcPr>
          <w:p w:rsidR="00786355" w:rsidRPr="000D5798" w:rsidRDefault="00011376" w:rsidP="00A46EA8">
            <w:pPr>
              <w:spacing w:line="240" w:lineRule="auto"/>
              <w:rPr>
                <w:rFonts w:ascii="Times New Roman" w:hAnsi="Times New Roman" w:cs="Times New Roman"/>
                <w:sz w:val="28"/>
                <w:szCs w:val="28"/>
              </w:rPr>
            </w:pPr>
            <w:r>
              <w:rPr>
                <w:rFonts w:ascii="Times New Roman" w:hAnsi="Times New Roman" w:cs="Times New Roman"/>
                <w:sz w:val="28"/>
                <w:szCs w:val="28"/>
              </w:rPr>
              <w:t>9 302</w:t>
            </w:r>
          </w:p>
        </w:tc>
      </w:tr>
      <w:tr w:rsidR="00786355" w:rsidRPr="000D5798">
        <w:trPr>
          <w:cantSplit/>
          <w:trHeight w:val="240"/>
        </w:trPr>
        <w:tc>
          <w:tcPr>
            <w:tcW w:w="5535"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 xml:space="preserve">2 квалификационный уровень              </w:t>
            </w:r>
          </w:p>
        </w:tc>
        <w:tc>
          <w:tcPr>
            <w:tcW w:w="1890" w:type="dxa"/>
            <w:tcBorders>
              <w:top w:val="single" w:sz="6" w:space="0" w:color="auto"/>
              <w:left w:val="single" w:sz="6" w:space="0" w:color="auto"/>
              <w:bottom w:val="single" w:sz="6" w:space="0" w:color="auto"/>
              <w:right w:val="single" w:sz="6" w:space="0" w:color="auto"/>
            </w:tcBorders>
          </w:tcPr>
          <w:p w:rsidR="00786355" w:rsidRPr="000D5798" w:rsidRDefault="00786355" w:rsidP="00323975">
            <w:pPr>
              <w:spacing w:line="240" w:lineRule="auto"/>
              <w:rPr>
                <w:rFonts w:ascii="Times New Roman" w:hAnsi="Times New Roman" w:cs="Times New Roman"/>
                <w:sz w:val="28"/>
                <w:szCs w:val="28"/>
              </w:rPr>
            </w:pPr>
            <w:r w:rsidRPr="000D5798">
              <w:rPr>
                <w:rFonts w:ascii="Times New Roman" w:hAnsi="Times New Roman" w:cs="Times New Roman"/>
                <w:sz w:val="28"/>
                <w:szCs w:val="28"/>
              </w:rPr>
              <w:t>1,</w:t>
            </w:r>
            <w:r w:rsidR="00323975">
              <w:rPr>
                <w:rFonts w:ascii="Times New Roman" w:hAnsi="Times New Roman" w:cs="Times New Roman"/>
                <w:sz w:val="28"/>
                <w:szCs w:val="28"/>
              </w:rPr>
              <w:t>20</w:t>
            </w:r>
            <w:r w:rsidRPr="000D5798">
              <w:rPr>
                <w:rFonts w:ascii="Times New Roman" w:hAnsi="Times New Roman" w:cs="Times New Roman"/>
                <w:sz w:val="28"/>
                <w:szCs w:val="28"/>
              </w:rPr>
              <w:t xml:space="preserve">    </w:t>
            </w:r>
          </w:p>
        </w:tc>
        <w:tc>
          <w:tcPr>
            <w:tcW w:w="2565" w:type="dxa"/>
            <w:tcBorders>
              <w:top w:val="single" w:sz="6" w:space="0" w:color="auto"/>
              <w:left w:val="single" w:sz="6" w:space="0" w:color="auto"/>
              <w:bottom w:val="single" w:sz="6" w:space="0" w:color="auto"/>
              <w:right w:val="single" w:sz="6" w:space="0" w:color="auto"/>
            </w:tcBorders>
          </w:tcPr>
          <w:p w:rsidR="00786355" w:rsidRPr="000D5798" w:rsidRDefault="00011376" w:rsidP="00A46EA8">
            <w:pPr>
              <w:spacing w:line="240" w:lineRule="auto"/>
              <w:rPr>
                <w:rFonts w:ascii="Times New Roman" w:hAnsi="Times New Roman" w:cs="Times New Roman"/>
                <w:sz w:val="28"/>
                <w:szCs w:val="28"/>
              </w:rPr>
            </w:pPr>
            <w:r>
              <w:rPr>
                <w:rFonts w:ascii="Times New Roman" w:hAnsi="Times New Roman" w:cs="Times New Roman"/>
                <w:sz w:val="28"/>
                <w:szCs w:val="28"/>
              </w:rPr>
              <w:t>11 162</w:t>
            </w:r>
          </w:p>
        </w:tc>
      </w:tr>
      <w:tr w:rsidR="00786355" w:rsidRPr="000D5798">
        <w:trPr>
          <w:cantSplit/>
          <w:trHeight w:val="240"/>
        </w:trPr>
        <w:tc>
          <w:tcPr>
            <w:tcW w:w="5535"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 xml:space="preserve">3 квалификационный уровень              </w:t>
            </w:r>
          </w:p>
        </w:tc>
        <w:tc>
          <w:tcPr>
            <w:tcW w:w="1890"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1,</w:t>
            </w:r>
            <w:r w:rsidR="00323975">
              <w:rPr>
                <w:rFonts w:ascii="Times New Roman" w:hAnsi="Times New Roman" w:cs="Times New Roman"/>
                <w:sz w:val="28"/>
                <w:szCs w:val="28"/>
              </w:rPr>
              <w:t>4</w:t>
            </w:r>
            <w:r w:rsidRPr="000D5798">
              <w:rPr>
                <w:rFonts w:ascii="Times New Roman" w:hAnsi="Times New Roman" w:cs="Times New Roman"/>
                <w:sz w:val="28"/>
                <w:szCs w:val="28"/>
              </w:rPr>
              <w:t xml:space="preserve">0     </w:t>
            </w:r>
          </w:p>
        </w:tc>
        <w:tc>
          <w:tcPr>
            <w:tcW w:w="2565" w:type="dxa"/>
            <w:tcBorders>
              <w:top w:val="single" w:sz="6" w:space="0" w:color="auto"/>
              <w:left w:val="single" w:sz="6" w:space="0" w:color="auto"/>
              <w:bottom w:val="single" w:sz="6" w:space="0" w:color="auto"/>
              <w:right w:val="single" w:sz="6" w:space="0" w:color="auto"/>
            </w:tcBorders>
          </w:tcPr>
          <w:p w:rsidR="00786355" w:rsidRPr="000D5798" w:rsidRDefault="00011376" w:rsidP="00A46EA8">
            <w:pPr>
              <w:spacing w:line="240" w:lineRule="auto"/>
              <w:rPr>
                <w:rFonts w:ascii="Times New Roman" w:hAnsi="Times New Roman" w:cs="Times New Roman"/>
                <w:sz w:val="28"/>
                <w:szCs w:val="28"/>
              </w:rPr>
            </w:pPr>
            <w:r>
              <w:rPr>
                <w:rFonts w:ascii="Times New Roman" w:hAnsi="Times New Roman" w:cs="Times New Roman"/>
                <w:sz w:val="28"/>
                <w:szCs w:val="28"/>
              </w:rPr>
              <w:t>13 023</w:t>
            </w:r>
          </w:p>
        </w:tc>
      </w:tr>
      <w:tr w:rsidR="00786355" w:rsidRPr="000D5798">
        <w:trPr>
          <w:cantSplit/>
          <w:trHeight w:val="240"/>
        </w:trPr>
        <w:tc>
          <w:tcPr>
            <w:tcW w:w="5535"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 xml:space="preserve">4 квалификационный уровень              </w:t>
            </w:r>
          </w:p>
        </w:tc>
        <w:tc>
          <w:tcPr>
            <w:tcW w:w="1890"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1,</w:t>
            </w:r>
            <w:r w:rsidR="00323975">
              <w:rPr>
                <w:rFonts w:ascii="Times New Roman" w:hAnsi="Times New Roman" w:cs="Times New Roman"/>
                <w:sz w:val="28"/>
                <w:szCs w:val="28"/>
              </w:rPr>
              <w:t>55</w:t>
            </w:r>
            <w:r w:rsidRPr="000D5798">
              <w:rPr>
                <w:rFonts w:ascii="Times New Roman" w:hAnsi="Times New Roman" w:cs="Times New Roman"/>
                <w:sz w:val="28"/>
                <w:szCs w:val="28"/>
              </w:rPr>
              <w:t xml:space="preserve">     </w:t>
            </w:r>
          </w:p>
        </w:tc>
        <w:tc>
          <w:tcPr>
            <w:tcW w:w="2565" w:type="dxa"/>
            <w:tcBorders>
              <w:top w:val="single" w:sz="6" w:space="0" w:color="auto"/>
              <w:left w:val="single" w:sz="6" w:space="0" w:color="auto"/>
              <w:bottom w:val="single" w:sz="6" w:space="0" w:color="auto"/>
              <w:right w:val="single" w:sz="6" w:space="0" w:color="auto"/>
            </w:tcBorders>
          </w:tcPr>
          <w:p w:rsidR="00786355" w:rsidRPr="000D5798" w:rsidRDefault="00722EBA" w:rsidP="00323975">
            <w:pPr>
              <w:spacing w:line="240" w:lineRule="auto"/>
              <w:rPr>
                <w:rFonts w:ascii="Times New Roman" w:hAnsi="Times New Roman" w:cs="Times New Roman"/>
                <w:sz w:val="28"/>
                <w:szCs w:val="28"/>
              </w:rPr>
            </w:pPr>
            <w:r>
              <w:rPr>
                <w:rFonts w:ascii="Times New Roman" w:hAnsi="Times New Roman" w:cs="Times New Roman"/>
                <w:sz w:val="28"/>
                <w:szCs w:val="28"/>
              </w:rPr>
              <w:t>1</w:t>
            </w:r>
            <w:r w:rsidR="00011376">
              <w:rPr>
                <w:rFonts w:ascii="Times New Roman" w:hAnsi="Times New Roman" w:cs="Times New Roman"/>
                <w:sz w:val="28"/>
                <w:szCs w:val="28"/>
              </w:rPr>
              <w:t>4 418</w:t>
            </w:r>
          </w:p>
        </w:tc>
      </w:tr>
      <w:tr w:rsidR="00786355" w:rsidRPr="000D5798">
        <w:trPr>
          <w:cantSplit/>
          <w:trHeight w:val="240"/>
        </w:trPr>
        <w:tc>
          <w:tcPr>
            <w:tcW w:w="5535"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 xml:space="preserve">5 квалификационный уровень              </w:t>
            </w:r>
          </w:p>
        </w:tc>
        <w:tc>
          <w:tcPr>
            <w:tcW w:w="1890"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1,</w:t>
            </w:r>
            <w:r w:rsidR="00323975">
              <w:rPr>
                <w:rFonts w:ascii="Times New Roman" w:hAnsi="Times New Roman" w:cs="Times New Roman"/>
                <w:sz w:val="28"/>
                <w:szCs w:val="28"/>
              </w:rPr>
              <w:t>67</w:t>
            </w:r>
            <w:r w:rsidRPr="000D5798">
              <w:rPr>
                <w:rFonts w:ascii="Times New Roman" w:hAnsi="Times New Roman" w:cs="Times New Roman"/>
                <w:sz w:val="28"/>
                <w:szCs w:val="28"/>
              </w:rPr>
              <w:t xml:space="preserve">     </w:t>
            </w:r>
          </w:p>
        </w:tc>
        <w:tc>
          <w:tcPr>
            <w:tcW w:w="2565" w:type="dxa"/>
            <w:tcBorders>
              <w:top w:val="single" w:sz="6" w:space="0" w:color="auto"/>
              <w:left w:val="single" w:sz="6" w:space="0" w:color="auto"/>
              <w:bottom w:val="single" w:sz="6" w:space="0" w:color="auto"/>
              <w:right w:val="single" w:sz="6" w:space="0" w:color="auto"/>
            </w:tcBorders>
          </w:tcPr>
          <w:p w:rsidR="00786355" w:rsidRPr="000D5798" w:rsidRDefault="00722EBA" w:rsidP="00A46EA8">
            <w:pPr>
              <w:spacing w:line="240" w:lineRule="auto"/>
              <w:rPr>
                <w:rFonts w:ascii="Times New Roman" w:hAnsi="Times New Roman" w:cs="Times New Roman"/>
                <w:sz w:val="28"/>
                <w:szCs w:val="28"/>
              </w:rPr>
            </w:pPr>
            <w:r>
              <w:rPr>
                <w:rFonts w:ascii="Times New Roman" w:hAnsi="Times New Roman" w:cs="Times New Roman"/>
                <w:sz w:val="28"/>
                <w:szCs w:val="28"/>
              </w:rPr>
              <w:t>1</w:t>
            </w:r>
            <w:r w:rsidR="00011376">
              <w:rPr>
                <w:rFonts w:ascii="Times New Roman" w:hAnsi="Times New Roman" w:cs="Times New Roman"/>
                <w:sz w:val="28"/>
                <w:szCs w:val="28"/>
              </w:rPr>
              <w:t>5 534</w:t>
            </w:r>
          </w:p>
        </w:tc>
      </w:tr>
    </w:tbl>
    <w:p w:rsidR="00C60E05" w:rsidRPr="000D5798" w:rsidRDefault="00C60E05" w:rsidP="00C60E05">
      <w:pPr>
        <w:spacing w:after="0" w:line="360" w:lineRule="auto"/>
        <w:ind w:firstLine="709"/>
        <w:jc w:val="both"/>
        <w:rPr>
          <w:rFonts w:ascii="Times New Roman" w:hAnsi="Times New Roman" w:cs="Times New Roman"/>
          <w:sz w:val="28"/>
          <w:szCs w:val="28"/>
        </w:rPr>
      </w:pPr>
    </w:p>
    <w:p w:rsidR="00786355" w:rsidRPr="000D5798" w:rsidRDefault="007E6C7E" w:rsidP="00D01B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86355" w:rsidRPr="000D5798">
        <w:rPr>
          <w:rFonts w:ascii="Times New Roman" w:hAnsi="Times New Roman" w:cs="Times New Roman"/>
          <w:sz w:val="28"/>
          <w:szCs w:val="28"/>
        </w:rPr>
        <w:t xml:space="preserve">.6. Положением по оплате труда для работников профессиональных квалификационных групп общеотраслевых должностей руководителей, </w:t>
      </w:r>
      <w:r w:rsidR="00786355" w:rsidRPr="000D5798">
        <w:rPr>
          <w:rFonts w:ascii="Times New Roman" w:hAnsi="Times New Roman" w:cs="Times New Roman"/>
          <w:sz w:val="28"/>
          <w:szCs w:val="28"/>
        </w:rPr>
        <w:lastRenderedPageBreak/>
        <w:t>специалистов и служащих предусматриваются повышающие коэффициенты, образующие надбавки к должностным окладам работников:</w:t>
      </w:r>
    </w:p>
    <w:p w:rsidR="00786355" w:rsidRPr="000D5798" w:rsidRDefault="00786355" w:rsidP="00D01B6F">
      <w:pPr>
        <w:spacing w:after="0" w:line="360" w:lineRule="auto"/>
        <w:ind w:firstLine="709"/>
        <w:rPr>
          <w:rFonts w:ascii="Times New Roman" w:hAnsi="Times New Roman" w:cs="Times New Roman"/>
          <w:sz w:val="28"/>
          <w:szCs w:val="28"/>
        </w:rPr>
      </w:pPr>
      <w:r w:rsidRPr="000D5798">
        <w:rPr>
          <w:rFonts w:ascii="Times New Roman" w:hAnsi="Times New Roman" w:cs="Times New Roman"/>
          <w:sz w:val="28"/>
          <w:szCs w:val="28"/>
        </w:rPr>
        <w:t>за выслугу лет:</w:t>
      </w:r>
    </w:p>
    <w:p w:rsidR="00786355" w:rsidRPr="000D5798" w:rsidRDefault="00786355" w:rsidP="00D01B6F">
      <w:pPr>
        <w:spacing w:after="0" w:line="360" w:lineRule="auto"/>
        <w:ind w:firstLine="709"/>
        <w:rPr>
          <w:rFonts w:ascii="Times New Roman" w:hAnsi="Times New Roman" w:cs="Times New Roman"/>
          <w:sz w:val="28"/>
          <w:szCs w:val="28"/>
        </w:rPr>
      </w:pPr>
      <w:r w:rsidRPr="000D5798">
        <w:rPr>
          <w:rFonts w:ascii="Times New Roman" w:hAnsi="Times New Roman" w:cs="Times New Roman"/>
          <w:sz w:val="28"/>
          <w:szCs w:val="28"/>
        </w:rPr>
        <w:t xml:space="preserve">    </w:t>
      </w:r>
      <w:r w:rsidRPr="000D5798">
        <w:rPr>
          <w:rFonts w:ascii="Times New Roman" w:hAnsi="Times New Roman" w:cs="Times New Roman"/>
          <w:sz w:val="28"/>
          <w:szCs w:val="28"/>
        </w:rPr>
        <w:tab/>
        <w:t>при выслуге лет от 3 до 5 лет                       - до 0,05</w:t>
      </w:r>
    </w:p>
    <w:p w:rsidR="00786355" w:rsidRPr="000D5798" w:rsidRDefault="00786355" w:rsidP="00D01B6F">
      <w:pPr>
        <w:spacing w:after="0" w:line="360" w:lineRule="auto"/>
        <w:ind w:firstLine="709"/>
        <w:rPr>
          <w:rFonts w:ascii="Times New Roman" w:hAnsi="Times New Roman" w:cs="Times New Roman"/>
          <w:sz w:val="28"/>
          <w:szCs w:val="28"/>
        </w:rPr>
      </w:pPr>
      <w:r w:rsidRPr="000D5798">
        <w:rPr>
          <w:rFonts w:ascii="Times New Roman" w:hAnsi="Times New Roman" w:cs="Times New Roman"/>
          <w:sz w:val="28"/>
          <w:szCs w:val="28"/>
        </w:rPr>
        <w:t xml:space="preserve">    </w:t>
      </w:r>
      <w:r w:rsidRPr="000D5798">
        <w:rPr>
          <w:rFonts w:ascii="Times New Roman" w:hAnsi="Times New Roman" w:cs="Times New Roman"/>
          <w:sz w:val="28"/>
          <w:szCs w:val="28"/>
        </w:rPr>
        <w:tab/>
        <w:t>при выслуге лет от 5 до 10 лет                      - до 0,1</w:t>
      </w:r>
    </w:p>
    <w:p w:rsidR="00786355" w:rsidRPr="000D5798" w:rsidRDefault="00786355" w:rsidP="00D01B6F">
      <w:pPr>
        <w:spacing w:after="0" w:line="360" w:lineRule="auto"/>
        <w:ind w:firstLine="709"/>
        <w:rPr>
          <w:rFonts w:ascii="Times New Roman" w:hAnsi="Times New Roman" w:cs="Times New Roman"/>
          <w:sz w:val="28"/>
          <w:szCs w:val="28"/>
        </w:rPr>
      </w:pPr>
      <w:r w:rsidRPr="000D5798">
        <w:rPr>
          <w:rFonts w:ascii="Times New Roman" w:hAnsi="Times New Roman" w:cs="Times New Roman"/>
          <w:sz w:val="28"/>
          <w:szCs w:val="28"/>
        </w:rPr>
        <w:t xml:space="preserve">    </w:t>
      </w:r>
      <w:r w:rsidRPr="000D5798">
        <w:rPr>
          <w:rFonts w:ascii="Times New Roman" w:hAnsi="Times New Roman" w:cs="Times New Roman"/>
          <w:sz w:val="28"/>
          <w:szCs w:val="28"/>
        </w:rPr>
        <w:tab/>
        <w:t>при выслуге лет более 10 лет                        - до 0,15</w:t>
      </w:r>
    </w:p>
    <w:p w:rsidR="00786355" w:rsidRPr="000D5798" w:rsidRDefault="00786355" w:rsidP="00D01B6F">
      <w:pPr>
        <w:spacing w:after="0" w:line="360" w:lineRule="auto"/>
        <w:ind w:firstLine="709"/>
        <w:jc w:val="both"/>
        <w:rPr>
          <w:rFonts w:ascii="Times New Roman" w:hAnsi="Times New Roman" w:cs="Times New Roman"/>
          <w:sz w:val="28"/>
          <w:szCs w:val="28"/>
        </w:rPr>
      </w:pPr>
      <w:r w:rsidRPr="000D5798">
        <w:rPr>
          <w:rFonts w:ascii="Times New Roman" w:hAnsi="Times New Roman" w:cs="Times New Roman"/>
          <w:sz w:val="28"/>
          <w:szCs w:val="28"/>
        </w:rPr>
        <w:t>Надбавка за выслугу лет устанавливается работникам организации в зависимости от общего стажа работы и рассчитывается исходя из минимального оклада по ПКГ.</w:t>
      </w:r>
    </w:p>
    <w:p w:rsidR="00786355" w:rsidRPr="000D5798" w:rsidRDefault="007E6C7E" w:rsidP="00D01B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86355" w:rsidRPr="000D5798">
        <w:rPr>
          <w:rFonts w:ascii="Times New Roman" w:hAnsi="Times New Roman" w:cs="Times New Roman"/>
          <w:sz w:val="28"/>
          <w:szCs w:val="28"/>
        </w:rPr>
        <w:t>.</w:t>
      </w:r>
      <w:r w:rsidR="00474007" w:rsidRPr="000D5798">
        <w:rPr>
          <w:rFonts w:ascii="Times New Roman" w:hAnsi="Times New Roman" w:cs="Times New Roman"/>
          <w:sz w:val="28"/>
          <w:szCs w:val="28"/>
        </w:rPr>
        <w:t>7</w:t>
      </w:r>
      <w:r w:rsidR="00786355" w:rsidRPr="000D5798">
        <w:rPr>
          <w:rFonts w:ascii="Times New Roman" w:hAnsi="Times New Roman" w:cs="Times New Roman"/>
          <w:sz w:val="28"/>
          <w:szCs w:val="28"/>
        </w:rPr>
        <w:t>. Положением по оплате труда для работников профессиональных квалификационных групп общеотраслевых должностей руководителей, специалистов и служащих предусматриваются повышающие коэффициенты:</w:t>
      </w:r>
    </w:p>
    <w:p w:rsidR="00786355" w:rsidRPr="000D5798" w:rsidRDefault="00786355" w:rsidP="00D01B6F">
      <w:pPr>
        <w:spacing w:after="0" w:line="360" w:lineRule="auto"/>
        <w:ind w:firstLine="709"/>
        <w:jc w:val="both"/>
        <w:rPr>
          <w:rFonts w:ascii="Times New Roman" w:hAnsi="Times New Roman" w:cs="Times New Roman"/>
          <w:sz w:val="28"/>
          <w:szCs w:val="28"/>
        </w:rPr>
      </w:pPr>
      <w:r w:rsidRPr="000D5798">
        <w:rPr>
          <w:rFonts w:ascii="Times New Roman" w:hAnsi="Times New Roman" w:cs="Times New Roman"/>
          <w:sz w:val="28"/>
          <w:szCs w:val="28"/>
        </w:rPr>
        <w:t>за высокое профессиональное мастерство;</w:t>
      </w:r>
    </w:p>
    <w:p w:rsidR="00786355" w:rsidRPr="000D5798" w:rsidRDefault="00786355" w:rsidP="00D01B6F">
      <w:pPr>
        <w:spacing w:after="0" w:line="360" w:lineRule="auto"/>
        <w:ind w:firstLine="709"/>
        <w:jc w:val="both"/>
        <w:rPr>
          <w:rFonts w:ascii="Times New Roman" w:hAnsi="Times New Roman" w:cs="Times New Roman"/>
          <w:sz w:val="28"/>
          <w:szCs w:val="28"/>
        </w:rPr>
      </w:pPr>
      <w:r w:rsidRPr="000D5798">
        <w:rPr>
          <w:rFonts w:ascii="Times New Roman" w:hAnsi="Times New Roman" w:cs="Times New Roman"/>
          <w:sz w:val="28"/>
          <w:szCs w:val="28"/>
        </w:rPr>
        <w:t>за сложность и напряженность труда;</w:t>
      </w:r>
    </w:p>
    <w:p w:rsidR="00786355" w:rsidRPr="000D5798" w:rsidRDefault="00786355" w:rsidP="00D01B6F">
      <w:pPr>
        <w:spacing w:after="0" w:line="360" w:lineRule="auto"/>
        <w:ind w:firstLine="709"/>
        <w:jc w:val="both"/>
        <w:rPr>
          <w:rFonts w:ascii="Times New Roman" w:hAnsi="Times New Roman" w:cs="Times New Roman"/>
          <w:sz w:val="28"/>
          <w:szCs w:val="28"/>
        </w:rPr>
      </w:pPr>
      <w:r w:rsidRPr="000D5798">
        <w:rPr>
          <w:rFonts w:ascii="Times New Roman" w:hAnsi="Times New Roman" w:cs="Times New Roman"/>
          <w:sz w:val="28"/>
          <w:szCs w:val="28"/>
        </w:rPr>
        <w:t>за высокую степень самостоятельности и ответственности.</w:t>
      </w:r>
    </w:p>
    <w:p w:rsidR="007A050A" w:rsidRDefault="00786355" w:rsidP="00D01B6F">
      <w:pPr>
        <w:spacing w:after="0" w:line="360" w:lineRule="auto"/>
        <w:ind w:firstLine="709"/>
        <w:jc w:val="both"/>
        <w:rPr>
          <w:rFonts w:ascii="Times New Roman" w:hAnsi="Times New Roman" w:cs="Times New Roman"/>
          <w:sz w:val="28"/>
          <w:szCs w:val="28"/>
        </w:rPr>
      </w:pPr>
      <w:r w:rsidRPr="000D5798">
        <w:rPr>
          <w:rFonts w:ascii="Times New Roman" w:hAnsi="Times New Roman" w:cs="Times New Roman"/>
          <w:sz w:val="28"/>
          <w:szCs w:val="28"/>
        </w:rPr>
        <w:t>Решение об установлении повышающего коэффициента и его размерах принимается руководителем организации персонально в отношении конкретного работника и устанавливаются на определенный период времени в течение соответствующего календарного года. Размер повышающих коэффициентов в суммовом выражении не может превышать 3. Представленные повышающие коэффициенты применяются к минимальному окладу по должности. Денежная надбавка, полученная в результате применения персональных повышающих коэффициентов, суммируется с минимальным окладом.</w:t>
      </w:r>
    </w:p>
    <w:p w:rsidR="00786355" w:rsidRPr="000D5798" w:rsidRDefault="00786355" w:rsidP="00D01B6F">
      <w:pPr>
        <w:spacing w:after="0" w:line="360" w:lineRule="auto"/>
        <w:ind w:firstLine="709"/>
        <w:jc w:val="both"/>
        <w:rPr>
          <w:rFonts w:ascii="Times New Roman" w:hAnsi="Times New Roman" w:cs="Times New Roman"/>
          <w:sz w:val="28"/>
          <w:szCs w:val="28"/>
        </w:rPr>
      </w:pPr>
      <w:r w:rsidRPr="000D5798">
        <w:rPr>
          <w:rFonts w:ascii="Times New Roman" w:hAnsi="Times New Roman" w:cs="Times New Roman"/>
          <w:sz w:val="28"/>
          <w:szCs w:val="28"/>
        </w:rPr>
        <w:t xml:space="preserve"> Применение повышающего коэффициента не образует новый </w:t>
      </w:r>
      <w:r w:rsidR="00881951" w:rsidRPr="000D5798">
        <w:rPr>
          <w:rFonts w:ascii="Times New Roman" w:hAnsi="Times New Roman" w:cs="Times New Roman"/>
          <w:sz w:val="28"/>
          <w:szCs w:val="28"/>
        </w:rPr>
        <w:t>должностной</w:t>
      </w:r>
      <w:r w:rsidRPr="000D5798">
        <w:rPr>
          <w:rFonts w:ascii="Times New Roman" w:hAnsi="Times New Roman" w:cs="Times New Roman"/>
          <w:sz w:val="28"/>
          <w:szCs w:val="28"/>
        </w:rPr>
        <w:t xml:space="preserve"> оклад и не учитывается при исчислении стимулирующих, компенсационных и иных выплат, устанавливаемых в процентном отношении к </w:t>
      </w:r>
      <w:r w:rsidR="00881951" w:rsidRPr="000D5798">
        <w:rPr>
          <w:rFonts w:ascii="Times New Roman" w:hAnsi="Times New Roman" w:cs="Times New Roman"/>
          <w:sz w:val="28"/>
          <w:szCs w:val="28"/>
        </w:rPr>
        <w:t xml:space="preserve">должностному </w:t>
      </w:r>
      <w:r w:rsidRPr="000D5798">
        <w:rPr>
          <w:rFonts w:ascii="Times New Roman" w:hAnsi="Times New Roman" w:cs="Times New Roman"/>
          <w:sz w:val="28"/>
          <w:szCs w:val="28"/>
        </w:rPr>
        <w:t>окладу. Решение об установлении повышающего коэффициента принимается организацией с учетом обеспечения указанных выплат финансовыми средствами.</w:t>
      </w:r>
    </w:p>
    <w:p w:rsidR="00786355" w:rsidRPr="000D5798" w:rsidRDefault="007E6C7E" w:rsidP="00D01B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786355" w:rsidRPr="000D5798">
        <w:rPr>
          <w:rFonts w:ascii="Times New Roman" w:hAnsi="Times New Roman" w:cs="Times New Roman"/>
          <w:sz w:val="28"/>
          <w:szCs w:val="28"/>
        </w:rPr>
        <w:t>. Порядок формирования ставок заработной платы работников организаций, осуществляющих профессиональную деятельность по професси</w:t>
      </w:r>
      <w:r w:rsidR="00F21D84" w:rsidRPr="000D5798">
        <w:rPr>
          <w:rFonts w:ascii="Times New Roman" w:hAnsi="Times New Roman" w:cs="Times New Roman"/>
          <w:sz w:val="28"/>
          <w:szCs w:val="28"/>
        </w:rPr>
        <w:t>ям</w:t>
      </w:r>
      <w:r w:rsidR="00786355" w:rsidRPr="000D5798">
        <w:rPr>
          <w:rFonts w:ascii="Times New Roman" w:hAnsi="Times New Roman" w:cs="Times New Roman"/>
          <w:sz w:val="28"/>
          <w:szCs w:val="28"/>
        </w:rPr>
        <w:t xml:space="preserve"> рабочих, не включенных в </w:t>
      </w:r>
      <w:r w:rsidR="007A475B">
        <w:rPr>
          <w:rFonts w:ascii="Times New Roman" w:hAnsi="Times New Roman" w:cs="Times New Roman"/>
          <w:sz w:val="28"/>
          <w:szCs w:val="28"/>
        </w:rPr>
        <w:t>ПКГ «</w:t>
      </w:r>
      <w:r w:rsidR="00F21D84" w:rsidRPr="000D5798">
        <w:rPr>
          <w:rFonts w:ascii="Times New Roman" w:hAnsi="Times New Roman" w:cs="Times New Roman"/>
          <w:sz w:val="28"/>
          <w:szCs w:val="28"/>
        </w:rPr>
        <w:t>О</w:t>
      </w:r>
      <w:r w:rsidR="007A475B">
        <w:rPr>
          <w:rFonts w:ascii="Times New Roman" w:hAnsi="Times New Roman" w:cs="Times New Roman"/>
          <w:sz w:val="28"/>
          <w:szCs w:val="28"/>
        </w:rPr>
        <w:t>бщеотраслевые профессии рабочих»</w:t>
      </w:r>
      <w:r w:rsidR="00786355" w:rsidRPr="000D5798">
        <w:rPr>
          <w:rFonts w:ascii="Times New Roman" w:hAnsi="Times New Roman" w:cs="Times New Roman"/>
          <w:sz w:val="28"/>
          <w:szCs w:val="28"/>
        </w:rPr>
        <w:t>.</w:t>
      </w:r>
    </w:p>
    <w:p w:rsidR="00786355" w:rsidRPr="000D5798" w:rsidRDefault="007E6C7E" w:rsidP="00D01B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86355" w:rsidRPr="000D5798">
        <w:rPr>
          <w:rFonts w:ascii="Times New Roman" w:hAnsi="Times New Roman" w:cs="Times New Roman"/>
          <w:sz w:val="28"/>
          <w:szCs w:val="28"/>
        </w:rPr>
        <w:t>.1. Ставка заработной платы работника формируется на основании минимальной ставки заработной платы по ПКГ и повышающих коэффициентов.</w:t>
      </w:r>
    </w:p>
    <w:p w:rsidR="00786355" w:rsidRPr="000D5798" w:rsidRDefault="007E6C7E" w:rsidP="00D01B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86355" w:rsidRPr="000D5798">
        <w:rPr>
          <w:rFonts w:ascii="Times New Roman" w:hAnsi="Times New Roman" w:cs="Times New Roman"/>
          <w:sz w:val="28"/>
          <w:szCs w:val="28"/>
        </w:rPr>
        <w:t xml:space="preserve">.2. Профессиональная квалификационная </w:t>
      </w:r>
      <w:hyperlink r:id="rId17" w:history="1">
        <w:r w:rsidR="00786355" w:rsidRPr="000D5798">
          <w:rPr>
            <w:rStyle w:val="a3"/>
            <w:rFonts w:ascii="Times New Roman" w:hAnsi="Times New Roman"/>
            <w:color w:val="auto"/>
            <w:sz w:val="28"/>
            <w:szCs w:val="28"/>
            <w:u w:val="none"/>
          </w:rPr>
          <w:t>группа</w:t>
        </w:r>
      </w:hyperlink>
      <w:r w:rsidR="00BC0CED">
        <w:rPr>
          <w:rFonts w:ascii="Times New Roman" w:hAnsi="Times New Roman" w:cs="Times New Roman"/>
          <w:sz w:val="28"/>
          <w:szCs w:val="28"/>
        </w:rPr>
        <w:t xml:space="preserve"> «</w:t>
      </w:r>
      <w:r w:rsidR="00786355" w:rsidRPr="000D5798">
        <w:rPr>
          <w:rFonts w:ascii="Times New Roman" w:hAnsi="Times New Roman" w:cs="Times New Roman"/>
          <w:sz w:val="28"/>
          <w:szCs w:val="28"/>
        </w:rPr>
        <w:t>Общеотраслевые профессии рабочих первого уровня</w:t>
      </w:r>
      <w:r w:rsidR="00BC0CED">
        <w:rPr>
          <w:rFonts w:ascii="Times New Roman" w:hAnsi="Times New Roman" w:cs="Times New Roman"/>
          <w:sz w:val="28"/>
          <w:szCs w:val="28"/>
        </w:rPr>
        <w:t>»</w:t>
      </w:r>
      <w:r w:rsidR="00786355" w:rsidRPr="000D5798">
        <w:rPr>
          <w:rFonts w:ascii="Times New Roman" w:hAnsi="Times New Roman" w:cs="Times New Roman"/>
          <w:sz w:val="28"/>
          <w:szCs w:val="28"/>
        </w:rPr>
        <w:t>.</w:t>
      </w:r>
    </w:p>
    <w:p w:rsidR="00786355" w:rsidRPr="000D5798" w:rsidRDefault="00786355" w:rsidP="00D01B6F">
      <w:pPr>
        <w:spacing w:after="0" w:line="360" w:lineRule="auto"/>
        <w:ind w:firstLine="709"/>
        <w:jc w:val="both"/>
        <w:rPr>
          <w:rFonts w:ascii="Times New Roman" w:hAnsi="Times New Roman" w:cs="Times New Roman"/>
          <w:sz w:val="28"/>
          <w:szCs w:val="28"/>
        </w:rPr>
      </w:pPr>
      <w:r w:rsidRPr="000D5798">
        <w:rPr>
          <w:rFonts w:ascii="Times New Roman" w:hAnsi="Times New Roman" w:cs="Times New Roman"/>
          <w:sz w:val="28"/>
          <w:szCs w:val="28"/>
        </w:rPr>
        <w:t>Размер минимально</w:t>
      </w:r>
      <w:r w:rsidR="00881951" w:rsidRPr="000D5798">
        <w:rPr>
          <w:rFonts w:ascii="Times New Roman" w:hAnsi="Times New Roman" w:cs="Times New Roman"/>
          <w:sz w:val="28"/>
          <w:szCs w:val="28"/>
        </w:rPr>
        <w:t>й ставки заработной платы</w:t>
      </w:r>
      <w:r w:rsidR="00011376">
        <w:rPr>
          <w:rFonts w:ascii="Times New Roman" w:hAnsi="Times New Roman" w:cs="Times New Roman"/>
          <w:sz w:val="28"/>
          <w:szCs w:val="28"/>
        </w:rPr>
        <w:t>: 5 708</w:t>
      </w:r>
      <w:r w:rsidR="007A050A" w:rsidRPr="002E76D9">
        <w:rPr>
          <w:rFonts w:ascii="Times New Roman" w:hAnsi="Times New Roman" w:cs="Times New Roman"/>
          <w:sz w:val="28"/>
          <w:szCs w:val="28"/>
        </w:rPr>
        <w:t xml:space="preserve"> руб</w:t>
      </w:r>
      <w:r w:rsidR="00881951" w:rsidRPr="000D5798">
        <w:rPr>
          <w:rFonts w:ascii="Times New Roman" w:hAnsi="Times New Roman" w:cs="Times New Roman"/>
          <w:sz w:val="28"/>
          <w:szCs w:val="28"/>
        </w:rPr>
        <w:t>.</w:t>
      </w:r>
    </w:p>
    <w:p w:rsidR="00786355" w:rsidRPr="000D5798" w:rsidRDefault="00786355" w:rsidP="00D01B6F">
      <w:pPr>
        <w:spacing w:after="0" w:line="360" w:lineRule="auto"/>
        <w:ind w:firstLine="709"/>
        <w:jc w:val="both"/>
        <w:rPr>
          <w:rFonts w:ascii="Times New Roman" w:hAnsi="Times New Roman" w:cs="Times New Roman"/>
          <w:sz w:val="28"/>
          <w:szCs w:val="28"/>
        </w:rPr>
      </w:pPr>
      <w:r w:rsidRPr="000D5798">
        <w:rPr>
          <w:rFonts w:ascii="Times New Roman" w:hAnsi="Times New Roman" w:cs="Times New Roman"/>
          <w:sz w:val="28"/>
          <w:szCs w:val="28"/>
        </w:rPr>
        <w:t>Повышающие коэффициенты в зависимости от профессии:</w:t>
      </w:r>
    </w:p>
    <w:tbl>
      <w:tblPr>
        <w:tblW w:w="0" w:type="auto"/>
        <w:tblInd w:w="2" w:type="dxa"/>
        <w:tblLayout w:type="fixed"/>
        <w:tblCellMar>
          <w:left w:w="70" w:type="dxa"/>
          <w:right w:w="70" w:type="dxa"/>
        </w:tblCellMar>
        <w:tblLook w:val="0000"/>
      </w:tblPr>
      <w:tblGrid>
        <w:gridCol w:w="4590"/>
        <w:gridCol w:w="2025"/>
      </w:tblGrid>
      <w:tr w:rsidR="00786355" w:rsidRPr="000D5798">
        <w:trPr>
          <w:cantSplit/>
          <w:trHeight w:val="240"/>
        </w:trPr>
        <w:tc>
          <w:tcPr>
            <w:tcW w:w="4590"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 xml:space="preserve">Квалификационные уровни          </w:t>
            </w:r>
          </w:p>
        </w:tc>
        <w:tc>
          <w:tcPr>
            <w:tcW w:w="2025"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 xml:space="preserve">Коэффициент  </w:t>
            </w:r>
          </w:p>
        </w:tc>
      </w:tr>
      <w:tr w:rsidR="00786355" w:rsidRPr="000D5798">
        <w:trPr>
          <w:cantSplit/>
          <w:trHeight w:val="240"/>
        </w:trPr>
        <w:tc>
          <w:tcPr>
            <w:tcW w:w="6615" w:type="dxa"/>
            <w:gridSpan w:val="2"/>
            <w:tcBorders>
              <w:top w:val="single" w:sz="6" w:space="0" w:color="auto"/>
              <w:left w:val="single" w:sz="6" w:space="0" w:color="auto"/>
              <w:bottom w:val="single" w:sz="6" w:space="0" w:color="auto"/>
              <w:right w:val="single" w:sz="6" w:space="0" w:color="auto"/>
            </w:tcBorders>
          </w:tcPr>
          <w:p w:rsidR="00786355" w:rsidRPr="000D5798" w:rsidRDefault="00786355" w:rsidP="00131FBC">
            <w:pPr>
              <w:spacing w:line="240" w:lineRule="auto"/>
              <w:jc w:val="center"/>
              <w:rPr>
                <w:rFonts w:ascii="Times New Roman" w:hAnsi="Times New Roman" w:cs="Times New Roman"/>
                <w:sz w:val="28"/>
                <w:szCs w:val="28"/>
              </w:rPr>
            </w:pPr>
            <w:r w:rsidRPr="000D5798">
              <w:rPr>
                <w:rFonts w:ascii="Times New Roman" w:hAnsi="Times New Roman" w:cs="Times New Roman"/>
                <w:sz w:val="28"/>
                <w:szCs w:val="28"/>
              </w:rPr>
              <w:t>1 квалификационный уровень</w:t>
            </w:r>
          </w:p>
        </w:tc>
      </w:tr>
      <w:tr w:rsidR="00786355" w:rsidRPr="000D5798">
        <w:trPr>
          <w:cantSplit/>
          <w:trHeight w:val="240"/>
        </w:trPr>
        <w:tc>
          <w:tcPr>
            <w:tcW w:w="4590"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 xml:space="preserve">1 квалификационный разряд        </w:t>
            </w:r>
          </w:p>
        </w:tc>
        <w:tc>
          <w:tcPr>
            <w:tcW w:w="2025"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 xml:space="preserve">1,0      </w:t>
            </w:r>
          </w:p>
        </w:tc>
      </w:tr>
      <w:tr w:rsidR="00786355" w:rsidRPr="000D5798">
        <w:trPr>
          <w:cantSplit/>
          <w:trHeight w:val="240"/>
        </w:trPr>
        <w:tc>
          <w:tcPr>
            <w:tcW w:w="4590"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 xml:space="preserve">2 квалификационный разряд        </w:t>
            </w:r>
          </w:p>
        </w:tc>
        <w:tc>
          <w:tcPr>
            <w:tcW w:w="2025"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 xml:space="preserve">1,04     </w:t>
            </w:r>
          </w:p>
        </w:tc>
      </w:tr>
      <w:tr w:rsidR="00786355" w:rsidRPr="000D5798">
        <w:trPr>
          <w:cantSplit/>
          <w:trHeight w:val="240"/>
        </w:trPr>
        <w:tc>
          <w:tcPr>
            <w:tcW w:w="4590"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 xml:space="preserve">3 квалификационный разряд        </w:t>
            </w:r>
          </w:p>
        </w:tc>
        <w:tc>
          <w:tcPr>
            <w:tcW w:w="2025"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 xml:space="preserve">1,09     </w:t>
            </w:r>
          </w:p>
        </w:tc>
      </w:tr>
      <w:tr w:rsidR="00786355" w:rsidRPr="000D5798">
        <w:trPr>
          <w:cantSplit/>
          <w:trHeight w:val="240"/>
        </w:trPr>
        <w:tc>
          <w:tcPr>
            <w:tcW w:w="4590"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 xml:space="preserve">2 квалификационный уровень       </w:t>
            </w:r>
          </w:p>
        </w:tc>
        <w:tc>
          <w:tcPr>
            <w:tcW w:w="2025"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 xml:space="preserve">1,14     </w:t>
            </w:r>
          </w:p>
        </w:tc>
      </w:tr>
    </w:tbl>
    <w:p w:rsidR="00786355" w:rsidRPr="000D5798" w:rsidRDefault="007E6C7E" w:rsidP="00D01B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86355" w:rsidRPr="000D5798">
        <w:rPr>
          <w:rFonts w:ascii="Times New Roman" w:hAnsi="Times New Roman" w:cs="Times New Roman"/>
          <w:sz w:val="28"/>
          <w:szCs w:val="28"/>
        </w:rPr>
        <w:t xml:space="preserve">.3. Профессиональная квалификационная </w:t>
      </w:r>
      <w:hyperlink r:id="rId18" w:history="1">
        <w:r w:rsidR="00786355" w:rsidRPr="000D5798">
          <w:rPr>
            <w:rStyle w:val="a3"/>
            <w:rFonts w:ascii="Times New Roman" w:hAnsi="Times New Roman"/>
            <w:color w:val="auto"/>
            <w:sz w:val="28"/>
            <w:szCs w:val="28"/>
            <w:u w:val="none"/>
          </w:rPr>
          <w:t>группа</w:t>
        </w:r>
      </w:hyperlink>
      <w:r w:rsidR="00786355" w:rsidRPr="000D5798">
        <w:rPr>
          <w:rFonts w:ascii="Times New Roman" w:hAnsi="Times New Roman" w:cs="Times New Roman"/>
          <w:sz w:val="28"/>
          <w:szCs w:val="28"/>
        </w:rPr>
        <w:t xml:space="preserve"> </w:t>
      </w:r>
      <w:r w:rsidR="00BC0CED">
        <w:rPr>
          <w:rFonts w:ascii="Times New Roman" w:hAnsi="Times New Roman" w:cs="Times New Roman"/>
          <w:sz w:val="28"/>
          <w:szCs w:val="28"/>
        </w:rPr>
        <w:t>«</w:t>
      </w:r>
      <w:r w:rsidR="00786355" w:rsidRPr="000D5798">
        <w:rPr>
          <w:rFonts w:ascii="Times New Roman" w:hAnsi="Times New Roman" w:cs="Times New Roman"/>
          <w:sz w:val="28"/>
          <w:szCs w:val="28"/>
        </w:rPr>
        <w:t>Общеотраслевые профессии рабочих второго уровня</w:t>
      </w:r>
      <w:r w:rsidR="00BC0CED">
        <w:rPr>
          <w:rFonts w:ascii="Times New Roman" w:hAnsi="Times New Roman" w:cs="Times New Roman"/>
          <w:sz w:val="28"/>
          <w:szCs w:val="28"/>
        </w:rPr>
        <w:t>»</w:t>
      </w:r>
      <w:r w:rsidR="00786355" w:rsidRPr="000D5798">
        <w:rPr>
          <w:rFonts w:ascii="Times New Roman" w:hAnsi="Times New Roman" w:cs="Times New Roman"/>
          <w:sz w:val="28"/>
          <w:szCs w:val="28"/>
        </w:rPr>
        <w:t>.</w:t>
      </w:r>
    </w:p>
    <w:p w:rsidR="00786355" w:rsidRPr="000D5798" w:rsidRDefault="00786355" w:rsidP="00D01B6F">
      <w:pPr>
        <w:spacing w:after="0" w:line="360" w:lineRule="auto"/>
        <w:ind w:firstLine="709"/>
        <w:rPr>
          <w:rFonts w:ascii="Times New Roman" w:hAnsi="Times New Roman" w:cs="Times New Roman"/>
          <w:sz w:val="28"/>
          <w:szCs w:val="28"/>
        </w:rPr>
      </w:pPr>
      <w:r w:rsidRPr="000D5798">
        <w:rPr>
          <w:rFonts w:ascii="Times New Roman" w:hAnsi="Times New Roman" w:cs="Times New Roman"/>
          <w:sz w:val="28"/>
          <w:szCs w:val="28"/>
        </w:rPr>
        <w:t>Размер минимальной став</w:t>
      </w:r>
      <w:r w:rsidR="00881951" w:rsidRPr="000D5798">
        <w:rPr>
          <w:rFonts w:ascii="Times New Roman" w:hAnsi="Times New Roman" w:cs="Times New Roman"/>
          <w:sz w:val="28"/>
          <w:szCs w:val="28"/>
        </w:rPr>
        <w:t>ки заработной платы</w:t>
      </w:r>
      <w:r w:rsidR="00011376">
        <w:rPr>
          <w:rFonts w:ascii="Times New Roman" w:hAnsi="Times New Roman" w:cs="Times New Roman"/>
          <w:sz w:val="28"/>
          <w:szCs w:val="28"/>
        </w:rPr>
        <w:t>: 6 474</w:t>
      </w:r>
      <w:r w:rsidR="007A050A">
        <w:rPr>
          <w:rFonts w:ascii="Times New Roman" w:hAnsi="Times New Roman" w:cs="Times New Roman"/>
          <w:sz w:val="28"/>
          <w:szCs w:val="28"/>
        </w:rPr>
        <w:t xml:space="preserve"> руб</w:t>
      </w:r>
      <w:r w:rsidRPr="000D5798">
        <w:rPr>
          <w:rFonts w:ascii="Times New Roman" w:hAnsi="Times New Roman" w:cs="Times New Roman"/>
          <w:sz w:val="28"/>
          <w:szCs w:val="28"/>
        </w:rPr>
        <w:t>.</w:t>
      </w:r>
    </w:p>
    <w:p w:rsidR="00786355" w:rsidRPr="000D5798" w:rsidRDefault="00786355" w:rsidP="00D01B6F">
      <w:pPr>
        <w:spacing w:after="0" w:line="360" w:lineRule="auto"/>
        <w:ind w:firstLine="709"/>
        <w:rPr>
          <w:rFonts w:ascii="Times New Roman" w:hAnsi="Times New Roman" w:cs="Times New Roman"/>
          <w:sz w:val="28"/>
          <w:szCs w:val="28"/>
        </w:rPr>
      </w:pPr>
      <w:r w:rsidRPr="000D5798">
        <w:rPr>
          <w:rFonts w:ascii="Times New Roman" w:hAnsi="Times New Roman" w:cs="Times New Roman"/>
          <w:sz w:val="28"/>
          <w:szCs w:val="28"/>
        </w:rPr>
        <w:t>Повышающие коэффициенты в зависимости от профессии:</w:t>
      </w:r>
    </w:p>
    <w:tbl>
      <w:tblPr>
        <w:tblW w:w="0" w:type="auto"/>
        <w:tblInd w:w="2" w:type="dxa"/>
        <w:tblLayout w:type="fixed"/>
        <w:tblCellMar>
          <w:left w:w="70" w:type="dxa"/>
          <w:right w:w="70" w:type="dxa"/>
        </w:tblCellMar>
        <w:tblLook w:val="0000"/>
      </w:tblPr>
      <w:tblGrid>
        <w:gridCol w:w="4590"/>
        <w:gridCol w:w="2025"/>
      </w:tblGrid>
      <w:tr w:rsidR="00786355" w:rsidRPr="000D5798">
        <w:trPr>
          <w:cantSplit/>
          <w:trHeight w:val="240"/>
        </w:trPr>
        <w:tc>
          <w:tcPr>
            <w:tcW w:w="4590"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 xml:space="preserve">Квалификационные уровни     </w:t>
            </w:r>
          </w:p>
        </w:tc>
        <w:tc>
          <w:tcPr>
            <w:tcW w:w="2025"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 xml:space="preserve">Коэффициент  </w:t>
            </w:r>
          </w:p>
        </w:tc>
      </w:tr>
      <w:tr w:rsidR="00786355" w:rsidRPr="000D5798">
        <w:trPr>
          <w:cantSplit/>
          <w:trHeight w:val="240"/>
        </w:trPr>
        <w:tc>
          <w:tcPr>
            <w:tcW w:w="6615" w:type="dxa"/>
            <w:gridSpan w:val="2"/>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 xml:space="preserve">1 квалификационный уровень       </w:t>
            </w:r>
          </w:p>
        </w:tc>
      </w:tr>
      <w:tr w:rsidR="00786355" w:rsidRPr="000D5798">
        <w:trPr>
          <w:cantSplit/>
          <w:trHeight w:val="240"/>
        </w:trPr>
        <w:tc>
          <w:tcPr>
            <w:tcW w:w="4590"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 xml:space="preserve">4 квалификационный разряд        </w:t>
            </w:r>
          </w:p>
        </w:tc>
        <w:tc>
          <w:tcPr>
            <w:tcW w:w="2025"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 xml:space="preserve">1,0      </w:t>
            </w:r>
          </w:p>
        </w:tc>
      </w:tr>
      <w:tr w:rsidR="00786355" w:rsidRPr="000D5798">
        <w:trPr>
          <w:cantSplit/>
          <w:trHeight w:val="240"/>
        </w:trPr>
        <w:tc>
          <w:tcPr>
            <w:tcW w:w="4590"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 xml:space="preserve">5 квалификационный разряд        </w:t>
            </w:r>
          </w:p>
        </w:tc>
        <w:tc>
          <w:tcPr>
            <w:tcW w:w="2025"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 xml:space="preserve">1,11     </w:t>
            </w:r>
          </w:p>
        </w:tc>
      </w:tr>
      <w:tr w:rsidR="00786355" w:rsidRPr="000D5798">
        <w:trPr>
          <w:cantSplit/>
          <w:trHeight w:val="240"/>
        </w:trPr>
        <w:tc>
          <w:tcPr>
            <w:tcW w:w="6615" w:type="dxa"/>
            <w:gridSpan w:val="2"/>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 xml:space="preserve">2 квалификационный уровень       </w:t>
            </w:r>
          </w:p>
        </w:tc>
      </w:tr>
      <w:tr w:rsidR="00786355" w:rsidRPr="000D5798">
        <w:trPr>
          <w:cantSplit/>
          <w:trHeight w:val="240"/>
        </w:trPr>
        <w:tc>
          <w:tcPr>
            <w:tcW w:w="4590"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 xml:space="preserve">6 квалификационный разряд        </w:t>
            </w:r>
          </w:p>
        </w:tc>
        <w:tc>
          <w:tcPr>
            <w:tcW w:w="2025"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 xml:space="preserve">1,23     </w:t>
            </w:r>
          </w:p>
        </w:tc>
      </w:tr>
      <w:tr w:rsidR="00786355" w:rsidRPr="000D5798">
        <w:trPr>
          <w:cantSplit/>
          <w:trHeight w:val="240"/>
        </w:trPr>
        <w:tc>
          <w:tcPr>
            <w:tcW w:w="4590"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 xml:space="preserve">7 квалификационный разряд        </w:t>
            </w:r>
          </w:p>
        </w:tc>
        <w:tc>
          <w:tcPr>
            <w:tcW w:w="2025"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 xml:space="preserve">1,35     </w:t>
            </w:r>
          </w:p>
        </w:tc>
      </w:tr>
      <w:tr w:rsidR="00786355" w:rsidRPr="000D5798">
        <w:trPr>
          <w:cantSplit/>
          <w:trHeight w:val="240"/>
        </w:trPr>
        <w:tc>
          <w:tcPr>
            <w:tcW w:w="6615" w:type="dxa"/>
            <w:gridSpan w:val="2"/>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lastRenderedPageBreak/>
              <w:t xml:space="preserve">3 квалификационный уровень       </w:t>
            </w:r>
          </w:p>
        </w:tc>
      </w:tr>
      <w:tr w:rsidR="00786355" w:rsidRPr="000D5798">
        <w:trPr>
          <w:cantSplit/>
          <w:trHeight w:val="240"/>
        </w:trPr>
        <w:tc>
          <w:tcPr>
            <w:tcW w:w="4590"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 xml:space="preserve">8 квалификационный разряд        </w:t>
            </w:r>
          </w:p>
        </w:tc>
        <w:tc>
          <w:tcPr>
            <w:tcW w:w="2025"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 xml:space="preserve">1,49     </w:t>
            </w:r>
          </w:p>
        </w:tc>
      </w:tr>
      <w:tr w:rsidR="00786355" w:rsidRPr="000D5798">
        <w:trPr>
          <w:cantSplit/>
          <w:trHeight w:val="240"/>
        </w:trPr>
        <w:tc>
          <w:tcPr>
            <w:tcW w:w="4590"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 xml:space="preserve">4 квалификационный уровень       </w:t>
            </w:r>
          </w:p>
        </w:tc>
        <w:tc>
          <w:tcPr>
            <w:tcW w:w="2025"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 xml:space="preserve">1,63 - 1,79  </w:t>
            </w:r>
          </w:p>
        </w:tc>
      </w:tr>
    </w:tbl>
    <w:p w:rsidR="00786355" w:rsidRPr="000D5798" w:rsidRDefault="007E6C7E" w:rsidP="00D01B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86355" w:rsidRPr="000D5798">
        <w:rPr>
          <w:rFonts w:ascii="Times New Roman" w:hAnsi="Times New Roman" w:cs="Times New Roman"/>
          <w:sz w:val="28"/>
          <w:szCs w:val="28"/>
        </w:rPr>
        <w:t>.3.1. Профессии рабочих, не включенных в профессиональные квалификационные группы общеотраслевых профессий рабочих.</w:t>
      </w:r>
    </w:p>
    <w:tbl>
      <w:tblPr>
        <w:tblW w:w="9990" w:type="dxa"/>
        <w:tblInd w:w="2" w:type="dxa"/>
        <w:tblLayout w:type="fixed"/>
        <w:tblCellMar>
          <w:left w:w="70" w:type="dxa"/>
          <w:right w:w="70" w:type="dxa"/>
        </w:tblCellMar>
        <w:tblLook w:val="0000"/>
      </w:tblPr>
      <w:tblGrid>
        <w:gridCol w:w="2295"/>
        <w:gridCol w:w="2295"/>
        <w:gridCol w:w="2700"/>
        <w:gridCol w:w="2700"/>
      </w:tblGrid>
      <w:tr w:rsidR="00786355" w:rsidRPr="000D5798">
        <w:trPr>
          <w:cantSplit/>
          <w:trHeight w:val="720"/>
        </w:trPr>
        <w:tc>
          <w:tcPr>
            <w:tcW w:w="2295"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Квалификационные</w:t>
            </w:r>
            <w:r w:rsidRPr="000D5798">
              <w:rPr>
                <w:rFonts w:ascii="Times New Roman" w:hAnsi="Times New Roman" w:cs="Times New Roman"/>
                <w:sz w:val="28"/>
                <w:szCs w:val="28"/>
              </w:rPr>
              <w:br/>
              <w:t xml:space="preserve">уровни     </w:t>
            </w:r>
          </w:p>
        </w:tc>
        <w:tc>
          <w:tcPr>
            <w:tcW w:w="2295"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Квалификационные</w:t>
            </w:r>
            <w:r w:rsidRPr="000D5798">
              <w:rPr>
                <w:rFonts w:ascii="Times New Roman" w:hAnsi="Times New Roman" w:cs="Times New Roman"/>
                <w:sz w:val="28"/>
                <w:szCs w:val="28"/>
              </w:rPr>
              <w:br/>
              <w:t xml:space="preserve">разряды     </w:t>
            </w:r>
          </w:p>
        </w:tc>
        <w:tc>
          <w:tcPr>
            <w:tcW w:w="2700"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 xml:space="preserve">Профессии,     </w:t>
            </w:r>
            <w:r w:rsidRPr="000D5798">
              <w:rPr>
                <w:rFonts w:ascii="Times New Roman" w:hAnsi="Times New Roman" w:cs="Times New Roman"/>
                <w:sz w:val="28"/>
                <w:szCs w:val="28"/>
              </w:rPr>
              <w:br/>
              <w:t xml:space="preserve">отнесенные к    </w:t>
            </w:r>
            <w:r w:rsidRPr="000D5798">
              <w:rPr>
                <w:rFonts w:ascii="Times New Roman" w:hAnsi="Times New Roman" w:cs="Times New Roman"/>
                <w:sz w:val="28"/>
                <w:szCs w:val="28"/>
              </w:rPr>
              <w:br/>
              <w:t xml:space="preserve">профессиональной  </w:t>
            </w:r>
            <w:r w:rsidRPr="000D5798">
              <w:rPr>
                <w:rFonts w:ascii="Times New Roman" w:hAnsi="Times New Roman" w:cs="Times New Roman"/>
                <w:sz w:val="28"/>
                <w:szCs w:val="28"/>
              </w:rPr>
              <w:br/>
              <w:t xml:space="preserve">квалификационной  </w:t>
            </w:r>
            <w:r w:rsidRPr="000D5798">
              <w:rPr>
                <w:rFonts w:ascii="Times New Roman" w:hAnsi="Times New Roman" w:cs="Times New Roman"/>
                <w:sz w:val="28"/>
                <w:szCs w:val="28"/>
              </w:rPr>
              <w:br/>
              <w:t xml:space="preserve">группе       </w:t>
            </w:r>
          </w:p>
        </w:tc>
        <w:tc>
          <w:tcPr>
            <w:tcW w:w="2700"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 xml:space="preserve">Повышающий     </w:t>
            </w:r>
            <w:r w:rsidRPr="000D5798">
              <w:rPr>
                <w:rFonts w:ascii="Times New Roman" w:hAnsi="Times New Roman" w:cs="Times New Roman"/>
                <w:sz w:val="28"/>
                <w:szCs w:val="28"/>
              </w:rPr>
              <w:br/>
              <w:t xml:space="preserve">коэффициент в   </w:t>
            </w:r>
            <w:r w:rsidRPr="000D5798">
              <w:rPr>
                <w:rFonts w:ascii="Times New Roman" w:hAnsi="Times New Roman" w:cs="Times New Roman"/>
                <w:sz w:val="28"/>
                <w:szCs w:val="28"/>
              </w:rPr>
              <w:br/>
              <w:t xml:space="preserve">зависимости от   </w:t>
            </w:r>
            <w:r w:rsidRPr="000D5798">
              <w:rPr>
                <w:rFonts w:ascii="Times New Roman" w:hAnsi="Times New Roman" w:cs="Times New Roman"/>
                <w:sz w:val="28"/>
                <w:szCs w:val="28"/>
              </w:rPr>
              <w:br/>
              <w:t xml:space="preserve">занимаемой     </w:t>
            </w:r>
            <w:r w:rsidRPr="000D5798">
              <w:rPr>
                <w:rFonts w:ascii="Times New Roman" w:hAnsi="Times New Roman" w:cs="Times New Roman"/>
                <w:sz w:val="28"/>
                <w:szCs w:val="28"/>
              </w:rPr>
              <w:br/>
              <w:t xml:space="preserve">профессии     </w:t>
            </w:r>
          </w:p>
        </w:tc>
      </w:tr>
      <w:tr w:rsidR="00786355" w:rsidRPr="000D5798">
        <w:trPr>
          <w:cantSplit/>
          <w:trHeight w:val="360"/>
        </w:trPr>
        <w:tc>
          <w:tcPr>
            <w:tcW w:w="9990" w:type="dxa"/>
            <w:gridSpan w:val="4"/>
            <w:tcBorders>
              <w:top w:val="single" w:sz="6" w:space="0" w:color="auto"/>
              <w:left w:val="single" w:sz="6" w:space="0" w:color="auto"/>
              <w:bottom w:val="single" w:sz="6" w:space="0" w:color="auto"/>
              <w:right w:val="single" w:sz="6" w:space="0" w:color="auto"/>
            </w:tcBorders>
          </w:tcPr>
          <w:p w:rsidR="00786355" w:rsidRPr="000D5798" w:rsidRDefault="00786355" w:rsidP="00D37ABE">
            <w:pPr>
              <w:spacing w:after="0" w:line="240" w:lineRule="auto"/>
              <w:jc w:val="center"/>
              <w:rPr>
                <w:rFonts w:ascii="Times New Roman" w:hAnsi="Times New Roman" w:cs="Times New Roman"/>
                <w:sz w:val="28"/>
                <w:szCs w:val="28"/>
              </w:rPr>
            </w:pPr>
            <w:r w:rsidRPr="000D5798">
              <w:rPr>
                <w:rFonts w:ascii="Times New Roman" w:hAnsi="Times New Roman" w:cs="Times New Roman"/>
                <w:sz w:val="28"/>
                <w:szCs w:val="28"/>
              </w:rPr>
              <w:t xml:space="preserve">Профессии рабочих, не включенные в ПКГ </w:t>
            </w:r>
          </w:p>
          <w:p w:rsidR="00786355" w:rsidRPr="000D5798" w:rsidRDefault="00BC0CED" w:rsidP="00D37A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786355" w:rsidRPr="000D5798">
              <w:rPr>
                <w:rFonts w:ascii="Times New Roman" w:hAnsi="Times New Roman" w:cs="Times New Roman"/>
                <w:sz w:val="28"/>
                <w:szCs w:val="28"/>
              </w:rPr>
              <w:t xml:space="preserve">Общеотраслевые профессии рабочих </w:t>
            </w:r>
            <w:r>
              <w:rPr>
                <w:rFonts w:ascii="Times New Roman" w:hAnsi="Times New Roman" w:cs="Times New Roman"/>
                <w:sz w:val="28"/>
                <w:szCs w:val="28"/>
              </w:rPr>
              <w:t>первого уровня»</w:t>
            </w:r>
          </w:p>
          <w:p w:rsidR="00786355" w:rsidRPr="000D5798" w:rsidRDefault="00786355" w:rsidP="00D37ABE">
            <w:pPr>
              <w:spacing w:after="0" w:line="240" w:lineRule="auto"/>
              <w:jc w:val="center"/>
              <w:rPr>
                <w:rFonts w:ascii="Times New Roman" w:hAnsi="Times New Roman" w:cs="Times New Roman"/>
                <w:sz w:val="28"/>
                <w:szCs w:val="28"/>
              </w:rPr>
            </w:pPr>
            <w:r w:rsidRPr="000D5798">
              <w:rPr>
                <w:rFonts w:ascii="Times New Roman" w:hAnsi="Times New Roman" w:cs="Times New Roman"/>
                <w:sz w:val="28"/>
                <w:szCs w:val="28"/>
              </w:rPr>
              <w:t xml:space="preserve">Размер минимальной ставки заработной платы </w:t>
            </w:r>
            <w:r w:rsidR="00722EBA">
              <w:rPr>
                <w:rFonts w:ascii="Times New Roman" w:hAnsi="Times New Roman" w:cs="Times New Roman"/>
                <w:sz w:val="28"/>
                <w:szCs w:val="28"/>
              </w:rPr>
              <w:t>–</w:t>
            </w:r>
            <w:r w:rsidRPr="000D5798">
              <w:rPr>
                <w:rFonts w:ascii="Times New Roman" w:hAnsi="Times New Roman" w:cs="Times New Roman"/>
                <w:sz w:val="28"/>
                <w:szCs w:val="28"/>
              </w:rPr>
              <w:t xml:space="preserve"> </w:t>
            </w:r>
            <w:r w:rsidR="00011376">
              <w:rPr>
                <w:rFonts w:ascii="Times New Roman" w:hAnsi="Times New Roman" w:cs="Times New Roman"/>
                <w:sz w:val="28"/>
                <w:szCs w:val="28"/>
              </w:rPr>
              <w:t>5 7058</w:t>
            </w:r>
            <w:r w:rsidRPr="000D5798">
              <w:rPr>
                <w:rFonts w:ascii="Times New Roman" w:hAnsi="Times New Roman" w:cs="Times New Roman"/>
                <w:sz w:val="28"/>
                <w:szCs w:val="28"/>
              </w:rPr>
              <w:t xml:space="preserve"> рублей</w:t>
            </w:r>
          </w:p>
        </w:tc>
      </w:tr>
      <w:tr w:rsidR="00786355" w:rsidRPr="000D5798">
        <w:trPr>
          <w:cantSplit/>
          <w:trHeight w:val="240"/>
        </w:trPr>
        <w:tc>
          <w:tcPr>
            <w:tcW w:w="2295"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 xml:space="preserve">1        </w:t>
            </w:r>
          </w:p>
        </w:tc>
        <w:tc>
          <w:tcPr>
            <w:tcW w:w="2295"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 xml:space="preserve">2        </w:t>
            </w:r>
          </w:p>
        </w:tc>
        <w:tc>
          <w:tcPr>
            <w:tcW w:w="2700"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 xml:space="preserve">Кухонный работник  </w:t>
            </w:r>
          </w:p>
        </w:tc>
        <w:tc>
          <w:tcPr>
            <w:tcW w:w="2700"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 xml:space="preserve">1,04        </w:t>
            </w:r>
          </w:p>
        </w:tc>
      </w:tr>
      <w:tr w:rsidR="00786355" w:rsidRPr="000D5798">
        <w:trPr>
          <w:cantSplit/>
          <w:trHeight w:val="600"/>
        </w:trPr>
        <w:tc>
          <w:tcPr>
            <w:tcW w:w="2295"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 xml:space="preserve">3        </w:t>
            </w:r>
          </w:p>
        </w:tc>
        <w:tc>
          <w:tcPr>
            <w:tcW w:w="2700"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Рабочий          по</w:t>
            </w:r>
            <w:r w:rsidRPr="000D5798">
              <w:rPr>
                <w:rFonts w:ascii="Times New Roman" w:hAnsi="Times New Roman" w:cs="Times New Roman"/>
                <w:sz w:val="28"/>
                <w:szCs w:val="28"/>
              </w:rPr>
              <w:br/>
              <w:t xml:space="preserve">комплексному       </w:t>
            </w:r>
            <w:r w:rsidRPr="000D5798">
              <w:rPr>
                <w:rFonts w:ascii="Times New Roman" w:hAnsi="Times New Roman" w:cs="Times New Roman"/>
                <w:sz w:val="28"/>
                <w:szCs w:val="28"/>
              </w:rPr>
              <w:br/>
              <w:t>обслуживанию      и</w:t>
            </w:r>
            <w:r w:rsidRPr="000D5798">
              <w:rPr>
                <w:rFonts w:ascii="Times New Roman" w:hAnsi="Times New Roman" w:cs="Times New Roman"/>
                <w:sz w:val="28"/>
                <w:szCs w:val="28"/>
              </w:rPr>
              <w:br/>
              <w:t xml:space="preserve">ремонту зданий     </w:t>
            </w:r>
          </w:p>
        </w:tc>
        <w:tc>
          <w:tcPr>
            <w:tcW w:w="2700"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 xml:space="preserve">1,09        </w:t>
            </w:r>
          </w:p>
        </w:tc>
      </w:tr>
      <w:tr w:rsidR="00786355" w:rsidRPr="000D5798">
        <w:trPr>
          <w:cantSplit/>
          <w:trHeight w:val="360"/>
        </w:trPr>
        <w:tc>
          <w:tcPr>
            <w:tcW w:w="9990" w:type="dxa"/>
            <w:gridSpan w:val="4"/>
            <w:tcBorders>
              <w:top w:val="single" w:sz="6" w:space="0" w:color="auto"/>
              <w:left w:val="single" w:sz="6" w:space="0" w:color="auto"/>
              <w:bottom w:val="single" w:sz="6" w:space="0" w:color="auto"/>
              <w:right w:val="single" w:sz="6" w:space="0" w:color="auto"/>
            </w:tcBorders>
          </w:tcPr>
          <w:p w:rsidR="00786355" w:rsidRPr="000D5798" w:rsidRDefault="00786355" w:rsidP="00D37ABE">
            <w:pPr>
              <w:spacing w:after="0" w:line="240" w:lineRule="auto"/>
              <w:jc w:val="center"/>
              <w:rPr>
                <w:rFonts w:ascii="Times New Roman" w:hAnsi="Times New Roman" w:cs="Times New Roman"/>
                <w:sz w:val="28"/>
                <w:szCs w:val="28"/>
              </w:rPr>
            </w:pPr>
            <w:r w:rsidRPr="000D5798">
              <w:rPr>
                <w:rFonts w:ascii="Times New Roman" w:hAnsi="Times New Roman" w:cs="Times New Roman"/>
                <w:sz w:val="28"/>
                <w:szCs w:val="28"/>
              </w:rPr>
              <w:t>Профессии рабочих, не включенные в ПКГ</w:t>
            </w:r>
          </w:p>
          <w:p w:rsidR="00786355" w:rsidRPr="000D5798" w:rsidRDefault="00BC0CED" w:rsidP="00D37A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786355" w:rsidRPr="000D5798">
              <w:rPr>
                <w:rFonts w:ascii="Times New Roman" w:hAnsi="Times New Roman" w:cs="Times New Roman"/>
                <w:sz w:val="28"/>
                <w:szCs w:val="28"/>
              </w:rPr>
              <w:t xml:space="preserve">Общеотраслевые профессии рабочих </w:t>
            </w:r>
            <w:r>
              <w:rPr>
                <w:rFonts w:ascii="Times New Roman" w:hAnsi="Times New Roman" w:cs="Times New Roman"/>
                <w:sz w:val="28"/>
                <w:szCs w:val="28"/>
              </w:rPr>
              <w:t>второго уровня»</w:t>
            </w:r>
          </w:p>
          <w:p w:rsidR="00786355" w:rsidRPr="000D5798" w:rsidRDefault="00786355" w:rsidP="00D37ABE">
            <w:pPr>
              <w:spacing w:after="0" w:line="240" w:lineRule="auto"/>
              <w:jc w:val="center"/>
              <w:rPr>
                <w:rFonts w:ascii="Times New Roman" w:hAnsi="Times New Roman" w:cs="Times New Roman"/>
                <w:sz w:val="28"/>
                <w:szCs w:val="28"/>
              </w:rPr>
            </w:pPr>
            <w:r w:rsidRPr="000D5798">
              <w:rPr>
                <w:rFonts w:ascii="Times New Roman" w:hAnsi="Times New Roman" w:cs="Times New Roman"/>
                <w:sz w:val="28"/>
                <w:szCs w:val="28"/>
              </w:rPr>
              <w:t>Размер минимальной ставк</w:t>
            </w:r>
            <w:r w:rsidR="008628D5">
              <w:rPr>
                <w:rFonts w:ascii="Times New Roman" w:hAnsi="Times New Roman" w:cs="Times New Roman"/>
                <w:sz w:val="28"/>
                <w:szCs w:val="28"/>
              </w:rPr>
              <w:t xml:space="preserve">и заработной платы </w:t>
            </w:r>
            <w:r w:rsidR="00722EBA">
              <w:rPr>
                <w:rFonts w:ascii="Times New Roman" w:hAnsi="Times New Roman" w:cs="Times New Roman"/>
                <w:sz w:val="28"/>
                <w:szCs w:val="28"/>
              </w:rPr>
              <w:t>–</w:t>
            </w:r>
            <w:r w:rsidR="008628D5">
              <w:rPr>
                <w:rFonts w:ascii="Times New Roman" w:hAnsi="Times New Roman" w:cs="Times New Roman"/>
                <w:sz w:val="28"/>
                <w:szCs w:val="28"/>
              </w:rPr>
              <w:t xml:space="preserve"> </w:t>
            </w:r>
            <w:r w:rsidR="00011376">
              <w:rPr>
                <w:rFonts w:ascii="Times New Roman" w:hAnsi="Times New Roman" w:cs="Times New Roman"/>
                <w:sz w:val="28"/>
                <w:szCs w:val="28"/>
              </w:rPr>
              <w:t>6 474</w:t>
            </w:r>
            <w:r w:rsidR="00722EBA">
              <w:rPr>
                <w:rFonts w:ascii="Times New Roman" w:hAnsi="Times New Roman" w:cs="Times New Roman"/>
                <w:sz w:val="28"/>
                <w:szCs w:val="28"/>
              </w:rPr>
              <w:t xml:space="preserve"> </w:t>
            </w:r>
            <w:r w:rsidR="008628D5">
              <w:rPr>
                <w:rFonts w:ascii="Times New Roman" w:hAnsi="Times New Roman" w:cs="Times New Roman"/>
                <w:sz w:val="28"/>
                <w:szCs w:val="28"/>
              </w:rPr>
              <w:t>рубл</w:t>
            </w:r>
            <w:r w:rsidR="00722EBA">
              <w:rPr>
                <w:rFonts w:ascii="Times New Roman" w:hAnsi="Times New Roman" w:cs="Times New Roman"/>
                <w:sz w:val="28"/>
                <w:szCs w:val="28"/>
              </w:rPr>
              <w:t>ей</w:t>
            </w:r>
          </w:p>
        </w:tc>
      </w:tr>
      <w:tr w:rsidR="00786355" w:rsidRPr="000D5798">
        <w:trPr>
          <w:cantSplit/>
          <w:trHeight w:val="240"/>
        </w:trPr>
        <w:tc>
          <w:tcPr>
            <w:tcW w:w="2295"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 xml:space="preserve">1        </w:t>
            </w:r>
          </w:p>
        </w:tc>
        <w:tc>
          <w:tcPr>
            <w:tcW w:w="2295"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 xml:space="preserve">5        </w:t>
            </w:r>
          </w:p>
        </w:tc>
        <w:tc>
          <w:tcPr>
            <w:tcW w:w="2700"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 xml:space="preserve">Повар              </w:t>
            </w:r>
          </w:p>
        </w:tc>
        <w:tc>
          <w:tcPr>
            <w:tcW w:w="2700"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 xml:space="preserve">1,11        </w:t>
            </w:r>
          </w:p>
        </w:tc>
      </w:tr>
      <w:tr w:rsidR="00786355" w:rsidRPr="000D5798">
        <w:trPr>
          <w:cantSplit/>
          <w:trHeight w:val="360"/>
        </w:trPr>
        <w:tc>
          <w:tcPr>
            <w:tcW w:w="2295"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 xml:space="preserve">5        </w:t>
            </w:r>
          </w:p>
        </w:tc>
        <w:tc>
          <w:tcPr>
            <w:tcW w:w="2700"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Слесарь по  ремонту</w:t>
            </w:r>
            <w:r w:rsidRPr="000D5798">
              <w:rPr>
                <w:rFonts w:ascii="Times New Roman" w:hAnsi="Times New Roman" w:cs="Times New Roman"/>
                <w:sz w:val="28"/>
                <w:szCs w:val="28"/>
              </w:rPr>
              <w:br/>
              <w:t xml:space="preserve">автомобилей        </w:t>
            </w:r>
          </w:p>
        </w:tc>
        <w:tc>
          <w:tcPr>
            <w:tcW w:w="2700"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 xml:space="preserve">1,11        </w:t>
            </w:r>
          </w:p>
        </w:tc>
      </w:tr>
      <w:tr w:rsidR="00786355" w:rsidRPr="000D5798">
        <w:trPr>
          <w:cantSplit/>
          <w:trHeight w:val="240"/>
        </w:trPr>
        <w:tc>
          <w:tcPr>
            <w:tcW w:w="2295"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 xml:space="preserve">5        </w:t>
            </w:r>
          </w:p>
        </w:tc>
        <w:tc>
          <w:tcPr>
            <w:tcW w:w="2700"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 xml:space="preserve">Слесарь-сантехник  </w:t>
            </w:r>
          </w:p>
        </w:tc>
        <w:tc>
          <w:tcPr>
            <w:tcW w:w="2700"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 xml:space="preserve">1,11        </w:t>
            </w:r>
          </w:p>
        </w:tc>
      </w:tr>
      <w:tr w:rsidR="00786355" w:rsidRPr="000D5798">
        <w:trPr>
          <w:cantSplit/>
          <w:trHeight w:val="480"/>
        </w:trPr>
        <w:tc>
          <w:tcPr>
            <w:tcW w:w="2295"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 xml:space="preserve">5        </w:t>
            </w:r>
          </w:p>
        </w:tc>
        <w:tc>
          <w:tcPr>
            <w:tcW w:w="2700"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Слесарь-электрик по</w:t>
            </w:r>
            <w:r w:rsidRPr="000D5798">
              <w:rPr>
                <w:rFonts w:ascii="Times New Roman" w:hAnsi="Times New Roman" w:cs="Times New Roman"/>
                <w:sz w:val="28"/>
                <w:szCs w:val="28"/>
              </w:rPr>
              <w:br/>
              <w:t xml:space="preserve">ремонту            </w:t>
            </w:r>
            <w:r w:rsidRPr="000D5798">
              <w:rPr>
                <w:rFonts w:ascii="Times New Roman" w:hAnsi="Times New Roman" w:cs="Times New Roman"/>
                <w:sz w:val="28"/>
                <w:szCs w:val="28"/>
              </w:rPr>
              <w:br/>
              <w:t>электрооборудования</w:t>
            </w:r>
          </w:p>
        </w:tc>
        <w:tc>
          <w:tcPr>
            <w:tcW w:w="2700" w:type="dxa"/>
            <w:tcBorders>
              <w:top w:val="single" w:sz="6" w:space="0" w:color="auto"/>
              <w:left w:val="single" w:sz="6" w:space="0" w:color="auto"/>
              <w:bottom w:val="single" w:sz="6" w:space="0" w:color="auto"/>
              <w:right w:val="single" w:sz="6" w:space="0" w:color="auto"/>
            </w:tcBorders>
          </w:tcPr>
          <w:p w:rsidR="00786355" w:rsidRPr="000D5798" w:rsidRDefault="00786355" w:rsidP="00A46EA8">
            <w:pPr>
              <w:spacing w:line="240" w:lineRule="auto"/>
              <w:rPr>
                <w:rFonts w:ascii="Times New Roman" w:hAnsi="Times New Roman" w:cs="Times New Roman"/>
                <w:sz w:val="28"/>
                <w:szCs w:val="28"/>
              </w:rPr>
            </w:pPr>
            <w:r w:rsidRPr="000D5798">
              <w:rPr>
                <w:rFonts w:ascii="Times New Roman" w:hAnsi="Times New Roman" w:cs="Times New Roman"/>
                <w:sz w:val="28"/>
                <w:szCs w:val="28"/>
              </w:rPr>
              <w:t xml:space="preserve">1,11        </w:t>
            </w:r>
          </w:p>
        </w:tc>
      </w:tr>
    </w:tbl>
    <w:p w:rsidR="00786355" w:rsidRPr="000D5798" w:rsidRDefault="007E6C7E" w:rsidP="00D01B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86355" w:rsidRPr="000D5798">
        <w:rPr>
          <w:rFonts w:ascii="Times New Roman" w:hAnsi="Times New Roman" w:cs="Times New Roman"/>
          <w:sz w:val="28"/>
          <w:szCs w:val="28"/>
        </w:rPr>
        <w:t>.4. Положением по оплате труда для работников профессиональных квалификационных групп общеотраслевых профессий рабочих и профессий рабочих, не включенных в профессиональные квалификационные группы общеотраслевых профессий рабочих, предусматриваются повышающие коэффициенты:</w:t>
      </w:r>
    </w:p>
    <w:p w:rsidR="00786355" w:rsidRPr="000D5798" w:rsidRDefault="00786355" w:rsidP="00D01B6F">
      <w:pPr>
        <w:spacing w:after="0" w:line="360" w:lineRule="auto"/>
        <w:ind w:firstLine="709"/>
        <w:rPr>
          <w:rFonts w:ascii="Times New Roman" w:hAnsi="Times New Roman" w:cs="Times New Roman"/>
          <w:sz w:val="28"/>
          <w:szCs w:val="28"/>
        </w:rPr>
      </w:pPr>
      <w:r w:rsidRPr="000D5798">
        <w:rPr>
          <w:rFonts w:ascii="Times New Roman" w:hAnsi="Times New Roman" w:cs="Times New Roman"/>
          <w:sz w:val="28"/>
          <w:szCs w:val="28"/>
        </w:rPr>
        <w:lastRenderedPageBreak/>
        <w:t>за высокое профессиональное мастерство;</w:t>
      </w:r>
    </w:p>
    <w:p w:rsidR="00786355" w:rsidRPr="000D5798" w:rsidRDefault="00786355" w:rsidP="00D01B6F">
      <w:pPr>
        <w:spacing w:after="0" w:line="360" w:lineRule="auto"/>
        <w:ind w:firstLine="709"/>
        <w:rPr>
          <w:rFonts w:ascii="Times New Roman" w:hAnsi="Times New Roman" w:cs="Times New Roman"/>
          <w:sz w:val="28"/>
          <w:szCs w:val="28"/>
        </w:rPr>
      </w:pPr>
      <w:r w:rsidRPr="000D5798">
        <w:rPr>
          <w:rFonts w:ascii="Times New Roman" w:hAnsi="Times New Roman" w:cs="Times New Roman"/>
          <w:sz w:val="28"/>
          <w:szCs w:val="28"/>
        </w:rPr>
        <w:t>за сложность и напряженность труда;</w:t>
      </w:r>
    </w:p>
    <w:p w:rsidR="00786355" w:rsidRPr="000D5798" w:rsidRDefault="00786355" w:rsidP="00D01B6F">
      <w:pPr>
        <w:spacing w:after="0" w:line="360" w:lineRule="auto"/>
        <w:ind w:firstLine="709"/>
        <w:rPr>
          <w:rFonts w:ascii="Times New Roman" w:hAnsi="Times New Roman" w:cs="Times New Roman"/>
          <w:sz w:val="28"/>
          <w:szCs w:val="28"/>
        </w:rPr>
      </w:pPr>
      <w:r w:rsidRPr="000D5798">
        <w:rPr>
          <w:rFonts w:ascii="Times New Roman" w:hAnsi="Times New Roman" w:cs="Times New Roman"/>
          <w:sz w:val="28"/>
          <w:szCs w:val="28"/>
        </w:rPr>
        <w:t>за высокую степень самостоятельности и ответственности.</w:t>
      </w:r>
    </w:p>
    <w:p w:rsidR="007A050A" w:rsidRDefault="00786355" w:rsidP="00D01B6F">
      <w:pPr>
        <w:spacing w:after="0" w:line="360" w:lineRule="auto"/>
        <w:ind w:firstLine="709"/>
        <w:jc w:val="both"/>
        <w:rPr>
          <w:rFonts w:ascii="Times New Roman" w:hAnsi="Times New Roman" w:cs="Times New Roman"/>
          <w:sz w:val="28"/>
          <w:szCs w:val="28"/>
        </w:rPr>
      </w:pPr>
      <w:r w:rsidRPr="000D5798">
        <w:rPr>
          <w:rFonts w:ascii="Times New Roman" w:hAnsi="Times New Roman" w:cs="Times New Roman"/>
          <w:sz w:val="28"/>
          <w:szCs w:val="28"/>
        </w:rPr>
        <w:t>Решение об установлении повышающего коэффициента и его размерах принимается руководителем организации персонально в отношении конкретного работника и устанавливаются на определенный период времени в течение соответствующего календарного года. Размер повышающих коэффициентов в суммовом выражении не может превышать 3. Повышающие коэффициенты применяются к минимально</w:t>
      </w:r>
      <w:r w:rsidR="00F21D84" w:rsidRPr="000D5798">
        <w:rPr>
          <w:rFonts w:ascii="Times New Roman" w:hAnsi="Times New Roman" w:cs="Times New Roman"/>
          <w:sz w:val="28"/>
          <w:szCs w:val="28"/>
        </w:rPr>
        <w:t>му</w:t>
      </w:r>
      <w:r w:rsidRPr="000D5798">
        <w:rPr>
          <w:rFonts w:ascii="Times New Roman" w:hAnsi="Times New Roman" w:cs="Times New Roman"/>
          <w:sz w:val="28"/>
          <w:szCs w:val="28"/>
        </w:rPr>
        <w:t xml:space="preserve"> </w:t>
      </w:r>
      <w:r w:rsidR="00881951" w:rsidRPr="000D5798">
        <w:rPr>
          <w:rFonts w:ascii="Times New Roman" w:hAnsi="Times New Roman" w:cs="Times New Roman"/>
          <w:sz w:val="28"/>
          <w:szCs w:val="28"/>
        </w:rPr>
        <w:t>окладу</w:t>
      </w:r>
      <w:r w:rsidRPr="000D5798">
        <w:rPr>
          <w:rFonts w:ascii="Times New Roman" w:hAnsi="Times New Roman" w:cs="Times New Roman"/>
          <w:sz w:val="28"/>
          <w:szCs w:val="28"/>
        </w:rPr>
        <w:t xml:space="preserve">. Денежная надбавка, полученная в результате применения персонального повышающего коэффициента, суммируется с минимальной ставкой заработной платы по профессии. </w:t>
      </w:r>
    </w:p>
    <w:p w:rsidR="00786355" w:rsidRPr="000D5798" w:rsidRDefault="00786355" w:rsidP="00D01B6F">
      <w:pPr>
        <w:spacing w:after="0" w:line="360" w:lineRule="auto"/>
        <w:ind w:firstLine="709"/>
        <w:jc w:val="both"/>
        <w:rPr>
          <w:rFonts w:ascii="Times New Roman" w:hAnsi="Times New Roman" w:cs="Times New Roman"/>
          <w:sz w:val="28"/>
          <w:szCs w:val="28"/>
        </w:rPr>
      </w:pPr>
      <w:r w:rsidRPr="000D5798">
        <w:rPr>
          <w:rFonts w:ascii="Times New Roman" w:hAnsi="Times New Roman" w:cs="Times New Roman"/>
          <w:sz w:val="28"/>
          <w:szCs w:val="28"/>
        </w:rPr>
        <w:t xml:space="preserve">Применение повышающего коэффициента к </w:t>
      </w:r>
      <w:r w:rsidR="00881951" w:rsidRPr="000D5798">
        <w:rPr>
          <w:rFonts w:ascii="Times New Roman" w:hAnsi="Times New Roman" w:cs="Times New Roman"/>
          <w:sz w:val="28"/>
          <w:szCs w:val="28"/>
        </w:rPr>
        <w:t xml:space="preserve">минимальному </w:t>
      </w:r>
      <w:r w:rsidRPr="000D5798">
        <w:rPr>
          <w:rFonts w:ascii="Times New Roman" w:hAnsi="Times New Roman" w:cs="Times New Roman"/>
          <w:sz w:val="28"/>
          <w:szCs w:val="28"/>
        </w:rPr>
        <w:t>окладу</w:t>
      </w:r>
      <w:r w:rsidR="00881951" w:rsidRPr="000D5798">
        <w:rPr>
          <w:rFonts w:ascii="Times New Roman" w:hAnsi="Times New Roman" w:cs="Times New Roman"/>
          <w:sz w:val="28"/>
          <w:szCs w:val="28"/>
        </w:rPr>
        <w:t xml:space="preserve"> не образует новый должностной оклад </w:t>
      </w:r>
      <w:r w:rsidRPr="000D5798">
        <w:rPr>
          <w:rFonts w:ascii="Times New Roman" w:hAnsi="Times New Roman" w:cs="Times New Roman"/>
          <w:sz w:val="28"/>
          <w:szCs w:val="28"/>
        </w:rPr>
        <w:t>и не учитывается при исчислении стимулирующих, компенсационных и иных выплат, устанавливаемых в процентном отношении к ставке заработной платы. Решение об установлении повышающих коэффициентов принимается организацией с учетом обеспечения указанных выплат финансовыми средствами.</w:t>
      </w:r>
    </w:p>
    <w:p w:rsidR="00786355" w:rsidRPr="000D5798" w:rsidRDefault="007E6C7E" w:rsidP="00D01B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86355" w:rsidRPr="000D5798">
        <w:rPr>
          <w:rFonts w:ascii="Times New Roman" w:hAnsi="Times New Roman" w:cs="Times New Roman"/>
          <w:sz w:val="28"/>
          <w:szCs w:val="28"/>
        </w:rPr>
        <w:t>.5. Положением по оплате труда для работников профессиональных квалификационных групп общеотраслевых профессий рабочих и профессий рабочих, не включенных в профессиональные квалификационные группы общеотраслевых профессий рабочих, предусматриваются повышающие коэффициенты за выслугу лет:</w:t>
      </w:r>
    </w:p>
    <w:p w:rsidR="00786355" w:rsidRPr="000D5798" w:rsidRDefault="00786355" w:rsidP="00D01B6F">
      <w:pPr>
        <w:spacing w:after="0" w:line="360" w:lineRule="auto"/>
        <w:ind w:firstLine="709"/>
        <w:jc w:val="both"/>
        <w:rPr>
          <w:rFonts w:ascii="Times New Roman" w:hAnsi="Times New Roman" w:cs="Times New Roman"/>
          <w:sz w:val="28"/>
          <w:szCs w:val="28"/>
        </w:rPr>
      </w:pPr>
      <w:r w:rsidRPr="000D5798">
        <w:rPr>
          <w:rFonts w:ascii="Times New Roman" w:hAnsi="Times New Roman" w:cs="Times New Roman"/>
          <w:sz w:val="28"/>
          <w:szCs w:val="28"/>
        </w:rPr>
        <w:t xml:space="preserve">   </w:t>
      </w:r>
      <w:r w:rsidRPr="000D5798">
        <w:rPr>
          <w:rFonts w:ascii="Times New Roman" w:hAnsi="Times New Roman" w:cs="Times New Roman"/>
          <w:sz w:val="28"/>
          <w:szCs w:val="28"/>
        </w:rPr>
        <w:tab/>
        <w:t>при выслуге лет от 3 до 5 лет                       - до 0,05</w:t>
      </w:r>
    </w:p>
    <w:p w:rsidR="00786355" w:rsidRPr="000D5798" w:rsidRDefault="00786355" w:rsidP="00D01B6F">
      <w:pPr>
        <w:spacing w:after="0" w:line="360" w:lineRule="auto"/>
        <w:ind w:firstLine="709"/>
        <w:jc w:val="both"/>
        <w:rPr>
          <w:rFonts w:ascii="Times New Roman" w:hAnsi="Times New Roman" w:cs="Times New Roman"/>
          <w:sz w:val="28"/>
          <w:szCs w:val="28"/>
        </w:rPr>
      </w:pPr>
      <w:r w:rsidRPr="000D5798">
        <w:rPr>
          <w:rFonts w:ascii="Times New Roman" w:hAnsi="Times New Roman" w:cs="Times New Roman"/>
          <w:sz w:val="28"/>
          <w:szCs w:val="28"/>
        </w:rPr>
        <w:t xml:space="preserve">    </w:t>
      </w:r>
      <w:r w:rsidRPr="000D5798">
        <w:rPr>
          <w:rFonts w:ascii="Times New Roman" w:hAnsi="Times New Roman" w:cs="Times New Roman"/>
          <w:sz w:val="28"/>
          <w:szCs w:val="28"/>
        </w:rPr>
        <w:tab/>
        <w:t>при выслуге лет от 5 до 10 лет                      - до 0,1</w:t>
      </w:r>
    </w:p>
    <w:p w:rsidR="00786355" w:rsidRPr="000D5798" w:rsidRDefault="00786355" w:rsidP="00D01B6F">
      <w:pPr>
        <w:spacing w:after="0" w:line="360" w:lineRule="auto"/>
        <w:ind w:firstLine="709"/>
        <w:jc w:val="both"/>
        <w:rPr>
          <w:rFonts w:ascii="Times New Roman" w:hAnsi="Times New Roman" w:cs="Times New Roman"/>
          <w:sz w:val="28"/>
          <w:szCs w:val="28"/>
        </w:rPr>
      </w:pPr>
      <w:r w:rsidRPr="000D5798">
        <w:rPr>
          <w:rFonts w:ascii="Times New Roman" w:hAnsi="Times New Roman" w:cs="Times New Roman"/>
          <w:sz w:val="28"/>
          <w:szCs w:val="28"/>
        </w:rPr>
        <w:t xml:space="preserve">    </w:t>
      </w:r>
      <w:r w:rsidRPr="000D5798">
        <w:rPr>
          <w:rFonts w:ascii="Times New Roman" w:hAnsi="Times New Roman" w:cs="Times New Roman"/>
          <w:sz w:val="28"/>
          <w:szCs w:val="28"/>
        </w:rPr>
        <w:tab/>
        <w:t>при выслуге лет более 10 лет                        - до 0,15</w:t>
      </w:r>
    </w:p>
    <w:p w:rsidR="00786355" w:rsidRPr="000D5798" w:rsidRDefault="00786355" w:rsidP="00D01B6F">
      <w:pPr>
        <w:spacing w:after="0" w:line="360" w:lineRule="auto"/>
        <w:ind w:firstLine="709"/>
        <w:jc w:val="both"/>
        <w:rPr>
          <w:rFonts w:ascii="Times New Roman" w:hAnsi="Times New Roman" w:cs="Times New Roman"/>
          <w:sz w:val="28"/>
          <w:szCs w:val="28"/>
        </w:rPr>
      </w:pPr>
      <w:r w:rsidRPr="000D5798">
        <w:rPr>
          <w:rFonts w:ascii="Times New Roman" w:hAnsi="Times New Roman" w:cs="Times New Roman"/>
          <w:sz w:val="28"/>
          <w:szCs w:val="28"/>
        </w:rPr>
        <w:t>Надбавка за выслугу лет устанавливается работнику, в зависимости от общего стажа работы и рассчитывается исходя из минимальной ставки заработной платы по ПКГ.</w:t>
      </w:r>
    </w:p>
    <w:p w:rsidR="00786355" w:rsidRPr="00A46EA8" w:rsidRDefault="00786355" w:rsidP="00A46EA8">
      <w:pPr>
        <w:spacing w:line="240" w:lineRule="auto"/>
        <w:rPr>
          <w:rFonts w:ascii="Times New Roman" w:hAnsi="Times New Roman" w:cs="Times New Roman"/>
          <w:sz w:val="28"/>
          <w:szCs w:val="28"/>
        </w:rPr>
      </w:pPr>
    </w:p>
    <w:sectPr w:rsidR="00786355" w:rsidRPr="00A46EA8" w:rsidSect="00D01B6F">
      <w:headerReference w:type="default" r:id="rId19"/>
      <w:pgSz w:w="11906" w:h="16838"/>
      <w:pgMar w:top="1134" w:right="850" w:bottom="1134"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D67" w:rsidRDefault="00222D67">
      <w:r>
        <w:separator/>
      </w:r>
    </w:p>
  </w:endnote>
  <w:endnote w:type="continuationSeparator" w:id="0">
    <w:p w:rsidR="00222D67" w:rsidRDefault="00222D67">
      <w:r>
        <w:continuationSeparator/>
      </w:r>
    </w:p>
  </w:endnote>
</w:endnotes>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D67" w:rsidRDefault="00222D67">
      <w:r>
        <w:separator/>
      </w:r>
    </w:p>
  </w:footnote>
  <w:footnote w:type="continuationSeparator" w:id="0">
    <w:p w:rsidR="00222D67" w:rsidRDefault="00222D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176" w:rsidRDefault="006F4176" w:rsidP="00177F02">
    <w:pPr>
      <w:pStyle w:val="a4"/>
      <w:framePr w:wrap="auto" w:vAnchor="text" w:hAnchor="margin" w:xAlign="center" w:y="1"/>
      <w:rPr>
        <w:rStyle w:val="a6"/>
        <w:rFonts w:cs="Calibri"/>
      </w:rPr>
    </w:pPr>
    <w:r>
      <w:rPr>
        <w:rStyle w:val="a6"/>
        <w:rFonts w:cs="Calibri"/>
      </w:rPr>
      <w:fldChar w:fldCharType="begin"/>
    </w:r>
    <w:r>
      <w:rPr>
        <w:rStyle w:val="a6"/>
        <w:rFonts w:cs="Calibri"/>
      </w:rPr>
      <w:instrText xml:space="preserve">PAGE  </w:instrText>
    </w:r>
    <w:r>
      <w:rPr>
        <w:rStyle w:val="a6"/>
        <w:rFonts w:cs="Calibri"/>
      </w:rPr>
      <w:fldChar w:fldCharType="separate"/>
    </w:r>
    <w:r w:rsidR="00B81684">
      <w:rPr>
        <w:rStyle w:val="a6"/>
        <w:rFonts w:cs="Calibri"/>
        <w:noProof/>
      </w:rPr>
      <w:t>13</w:t>
    </w:r>
    <w:r>
      <w:rPr>
        <w:rStyle w:val="a6"/>
        <w:rFonts w:cs="Calibri"/>
      </w:rPr>
      <w:fldChar w:fldCharType="end"/>
    </w:r>
  </w:p>
  <w:p w:rsidR="006F4176" w:rsidRDefault="006F4176">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rsids>
    <w:rsidRoot w:val="00A46EA8"/>
    <w:rsid w:val="00011376"/>
    <w:rsid w:val="000264A8"/>
    <w:rsid w:val="000316EF"/>
    <w:rsid w:val="0008393C"/>
    <w:rsid w:val="000B07D0"/>
    <w:rsid w:val="000B60C8"/>
    <w:rsid w:val="000D5798"/>
    <w:rsid w:val="000F7E1A"/>
    <w:rsid w:val="0010138C"/>
    <w:rsid w:val="001220F0"/>
    <w:rsid w:val="001222B4"/>
    <w:rsid w:val="00123DE1"/>
    <w:rsid w:val="00131FBC"/>
    <w:rsid w:val="00140EB1"/>
    <w:rsid w:val="001749DF"/>
    <w:rsid w:val="00175724"/>
    <w:rsid w:val="00177F02"/>
    <w:rsid w:val="001B7FCE"/>
    <w:rsid w:val="00212E91"/>
    <w:rsid w:val="00222D67"/>
    <w:rsid w:val="002505CB"/>
    <w:rsid w:val="00265926"/>
    <w:rsid w:val="00293AC2"/>
    <w:rsid w:val="002A5BC7"/>
    <w:rsid w:val="002E76D9"/>
    <w:rsid w:val="00323975"/>
    <w:rsid w:val="00330725"/>
    <w:rsid w:val="0037187D"/>
    <w:rsid w:val="00383FBC"/>
    <w:rsid w:val="003B0D3D"/>
    <w:rsid w:val="003B2FF9"/>
    <w:rsid w:val="003B6FFE"/>
    <w:rsid w:val="003D2555"/>
    <w:rsid w:val="003E2BBF"/>
    <w:rsid w:val="003E5A43"/>
    <w:rsid w:val="003F2F36"/>
    <w:rsid w:val="003F40D1"/>
    <w:rsid w:val="0046253D"/>
    <w:rsid w:val="004721AF"/>
    <w:rsid w:val="00472A10"/>
    <w:rsid w:val="00474007"/>
    <w:rsid w:val="00481EE3"/>
    <w:rsid w:val="004903C7"/>
    <w:rsid w:val="004A3B4A"/>
    <w:rsid w:val="004A5202"/>
    <w:rsid w:val="004C007E"/>
    <w:rsid w:val="004C47A8"/>
    <w:rsid w:val="004D5870"/>
    <w:rsid w:val="005003DF"/>
    <w:rsid w:val="00530A64"/>
    <w:rsid w:val="00530CB0"/>
    <w:rsid w:val="00534840"/>
    <w:rsid w:val="00565EE1"/>
    <w:rsid w:val="00692B26"/>
    <w:rsid w:val="006B6492"/>
    <w:rsid w:val="006C2886"/>
    <w:rsid w:val="006D7107"/>
    <w:rsid w:val="006F4176"/>
    <w:rsid w:val="00700907"/>
    <w:rsid w:val="00722EBA"/>
    <w:rsid w:val="00723999"/>
    <w:rsid w:val="00786355"/>
    <w:rsid w:val="00792425"/>
    <w:rsid w:val="007A042A"/>
    <w:rsid w:val="007A050A"/>
    <w:rsid w:val="007A475B"/>
    <w:rsid w:val="007B2A52"/>
    <w:rsid w:val="007E6C7E"/>
    <w:rsid w:val="0080328A"/>
    <w:rsid w:val="00834324"/>
    <w:rsid w:val="008506FB"/>
    <w:rsid w:val="008628D5"/>
    <w:rsid w:val="0087167A"/>
    <w:rsid w:val="00881951"/>
    <w:rsid w:val="008A02EA"/>
    <w:rsid w:val="008C3350"/>
    <w:rsid w:val="008C5415"/>
    <w:rsid w:val="008D30CE"/>
    <w:rsid w:val="008E743D"/>
    <w:rsid w:val="009352DA"/>
    <w:rsid w:val="00940E46"/>
    <w:rsid w:val="00967268"/>
    <w:rsid w:val="00974108"/>
    <w:rsid w:val="00980582"/>
    <w:rsid w:val="0099053A"/>
    <w:rsid w:val="00A23981"/>
    <w:rsid w:val="00A46EA8"/>
    <w:rsid w:val="00A47470"/>
    <w:rsid w:val="00A8268B"/>
    <w:rsid w:val="00B13809"/>
    <w:rsid w:val="00B277EC"/>
    <w:rsid w:val="00B81684"/>
    <w:rsid w:val="00B9301A"/>
    <w:rsid w:val="00B93D74"/>
    <w:rsid w:val="00BB530C"/>
    <w:rsid w:val="00BC0CED"/>
    <w:rsid w:val="00BD1A37"/>
    <w:rsid w:val="00BE1935"/>
    <w:rsid w:val="00BF7DCD"/>
    <w:rsid w:val="00C31A80"/>
    <w:rsid w:val="00C50043"/>
    <w:rsid w:val="00C54D17"/>
    <w:rsid w:val="00C60E05"/>
    <w:rsid w:val="00C85537"/>
    <w:rsid w:val="00CB435E"/>
    <w:rsid w:val="00D01B6F"/>
    <w:rsid w:val="00D14686"/>
    <w:rsid w:val="00D36BDB"/>
    <w:rsid w:val="00D37A88"/>
    <w:rsid w:val="00D37ABE"/>
    <w:rsid w:val="00D65B13"/>
    <w:rsid w:val="00D77D11"/>
    <w:rsid w:val="00DD69A6"/>
    <w:rsid w:val="00DE50E2"/>
    <w:rsid w:val="00DF6C34"/>
    <w:rsid w:val="00E01656"/>
    <w:rsid w:val="00E21D6D"/>
    <w:rsid w:val="00E62B0F"/>
    <w:rsid w:val="00EA1819"/>
    <w:rsid w:val="00EE0D8F"/>
    <w:rsid w:val="00EE1C0F"/>
    <w:rsid w:val="00F13453"/>
    <w:rsid w:val="00F21D84"/>
    <w:rsid w:val="00F53D2F"/>
    <w:rsid w:val="00F73E25"/>
    <w:rsid w:val="00F87F5D"/>
    <w:rsid w:val="00FC6FE7"/>
    <w:rsid w:val="00FD05B8"/>
    <w:rsid w:val="00FE60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042A"/>
    <w:rPr>
      <w:lang w:eastAsia="en-US"/>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46EA8"/>
    <w:rPr>
      <w:rFonts w:cs="Times New Roman"/>
      <w:color w:val="0000FF"/>
      <w:u w:val="single"/>
    </w:rPr>
  </w:style>
  <w:style w:type="paragraph" w:styleId="a4">
    <w:name w:val="header"/>
    <w:basedOn w:val="a"/>
    <w:link w:val="a5"/>
    <w:uiPriority w:val="99"/>
    <w:rsid w:val="001749DF"/>
    <w:pPr>
      <w:tabs>
        <w:tab w:val="center" w:pos="4677"/>
        <w:tab w:val="right" w:pos="9355"/>
      </w:tabs>
    </w:pPr>
  </w:style>
  <w:style w:type="character" w:customStyle="1" w:styleId="a5">
    <w:name w:val="Верхний колонтитул Знак"/>
    <w:basedOn w:val="a0"/>
    <w:link w:val="a4"/>
    <w:uiPriority w:val="99"/>
    <w:semiHidden/>
    <w:locked/>
    <w:rPr>
      <w:rFonts w:cs="Times New Roman"/>
      <w:lang w:eastAsia="en-US"/>
    </w:rPr>
  </w:style>
  <w:style w:type="character" w:styleId="a6">
    <w:name w:val="page number"/>
    <w:basedOn w:val="a0"/>
    <w:uiPriority w:val="99"/>
    <w:rsid w:val="001749DF"/>
    <w:rPr>
      <w:rFonts w:cs="Times New Roman"/>
    </w:rPr>
  </w:style>
  <w:style w:type="paragraph" w:styleId="a7">
    <w:name w:val="footer"/>
    <w:basedOn w:val="a"/>
    <w:link w:val="a8"/>
    <w:uiPriority w:val="99"/>
    <w:rsid w:val="001749DF"/>
    <w:pPr>
      <w:tabs>
        <w:tab w:val="center" w:pos="4677"/>
        <w:tab w:val="right" w:pos="9355"/>
      </w:tabs>
    </w:pPr>
  </w:style>
  <w:style w:type="character" w:customStyle="1" w:styleId="a8">
    <w:name w:val="Нижний колонтитул Знак"/>
    <w:basedOn w:val="a0"/>
    <w:link w:val="a7"/>
    <w:uiPriority w:val="99"/>
    <w:semiHidden/>
    <w:locked/>
    <w:rPr>
      <w:rFonts w:cs="Times New Roman"/>
      <w:lang w:eastAsia="en-US"/>
    </w:rPr>
  </w:style>
  <w:style w:type="character" w:customStyle="1" w:styleId="fontstyle01">
    <w:name w:val="fontstyle01"/>
    <w:rsid w:val="00B13809"/>
    <w:rPr>
      <w:rFonts w:ascii="Times New Roman" w:hAnsi="Times New Roman"/>
      <w:color w:val="000000"/>
      <w:sz w:val="24"/>
    </w:rPr>
  </w:style>
  <w:style w:type="table" w:styleId="a9">
    <w:name w:val="Table Grid"/>
    <w:basedOn w:val="a1"/>
    <w:uiPriority w:val="39"/>
    <w:locked/>
    <w:rsid w:val="00B93D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01137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locked/>
    <w:rsid w:val="00011376"/>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804280295">
      <w:marLeft w:val="0"/>
      <w:marRight w:val="0"/>
      <w:marTop w:val="0"/>
      <w:marBottom w:val="0"/>
      <w:divBdr>
        <w:top w:val="none" w:sz="0" w:space="0" w:color="auto"/>
        <w:left w:val="none" w:sz="0" w:space="0" w:color="auto"/>
        <w:bottom w:val="none" w:sz="0" w:space="0" w:color="auto"/>
        <w:right w:val="none" w:sz="0" w:space="0" w:color="auto"/>
      </w:divBdr>
    </w:div>
    <w:div w:id="804280296">
      <w:marLeft w:val="0"/>
      <w:marRight w:val="0"/>
      <w:marTop w:val="0"/>
      <w:marBottom w:val="0"/>
      <w:divBdr>
        <w:top w:val="none" w:sz="0" w:space="0" w:color="auto"/>
        <w:left w:val="none" w:sz="0" w:space="0" w:color="auto"/>
        <w:bottom w:val="none" w:sz="0" w:space="0" w:color="auto"/>
        <w:right w:val="none" w:sz="0" w:space="0" w:color="auto"/>
      </w:divBdr>
    </w:div>
    <w:div w:id="804280297">
      <w:marLeft w:val="0"/>
      <w:marRight w:val="0"/>
      <w:marTop w:val="0"/>
      <w:marBottom w:val="0"/>
      <w:divBdr>
        <w:top w:val="none" w:sz="0" w:space="0" w:color="auto"/>
        <w:left w:val="none" w:sz="0" w:space="0" w:color="auto"/>
        <w:bottom w:val="none" w:sz="0" w:space="0" w:color="auto"/>
        <w:right w:val="none" w:sz="0" w:space="0" w:color="auto"/>
      </w:divBdr>
    </w:div>
    <w:div w:id="804280298">
      <w:marLeft w:val="0"/>
      <w:marRight w:val="0"/>
      <w:marTop w:val="0"/>
      <w:marBottom w:val="0"/>
      <w:divBdr>
        <w:top w:val="none" w:sz="0" w:space="0" w:color="auto"/>
        <w:left w:val="none" w:sz="0" w:space="0" w:color="auto"/>
        <w:bottom w:val="none" w:sz="0" w:space="0" w:color="auto"/>
        <w:right w:val="none" w:sz="0" w:space="0" w:color="auto"/>
      </w:divBdr>
    </w:div>
    <w:div w:id="804280299">
      <w:marLeft w:val="0"/>
      <w:marRight w:val="0"/>
      <w:marTop w:val="0"/>
      <w:marBottom w:val="0"/>
      <w:divBdr>
        <w:top w:val="none" w:sz="0" w:space="0" w:color="auto"/>
        <w:left w:val="none" w:sz="0" w:space="0" w:color="auto"/>
        <w:bottom w:val="none" w:sz="0" w:space="0" w:color="auto"/>
        <w:right w:val="none" w:sz="0" w:space="0" w:color="auto"/>
      </w:divBdr>
    </w:div>
    <w:div w:id="804280300">
      <w:marLeft w:val="0"/>
      <w:marRight w:val="0"/>
      <w:marTop w:val="0"/>
      <w:marBottom w:val="0"/>
      <w:divBdr>
        <w:top w:val="none" w:sz="0" w:space="0" w:color="auto"/>
        <w:left w:val="none" w:sz="0" w:space="0" w:color="auto"/>
        <w:bottom w:val="none" w:sz="0" w:space="0" w:color="auto"/>
        <w:right w:val="none" w:sz="0" w:space="0" w:color="auto"/>
      </w:divBdr>
    </w:div>
    <w:div w:id="804280301">
      <w:marLeft w:val="0"/>
      <w:marRight w:val="0"/>
      <w:marTop w:val="0"/>
      <w:marBottom w:val="0"/>
      <w:divBdr>
        <w:top w:val="none" w:sz="0" w:space="0" w:color="auto"/>
        <w:left w:val="none" w:sz="0" w:space="0" w:color="auto"/>
        <w:bottom w:val="none" w:sz="0" w:space="0" w:color="auto"/>
        <w:right w:val="none" w:sz="0" w:space="0" w:color="auto"/>
      </w:divBdr>
    </w:div>
    <w:div w:id="804280302">
      <w:marLeft w:val="0"/>
      <w:marRight w:val="0"/>
      <w:marTop w:val="0"/>
      <w:marBottom w:val="0"/>
      <w:divBdr>
        <w:top w:val="none" w:sz="0" w:space="0" w:color="auto"/>
        <w:left w:val="none" w:sz="0" w:space="0" w:color="auto"/>
        <w:bottom w:val="none" w:sz="0" w:space="0" w:color="auto"/>
        <w:right w:val="none" w:sz="0" w:space="0" w:color="auto"/>
      </w:divBdr>
    </w:div>
    <w:div w:id="8042803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77143;fld=134;dst=100019" TargetMode="External"/><Relationship Id="rId13" Type="http://schemas.openxmlformats.org/officeDocument/2006/relationships/hyperlink" Target="consultantplus://offline/main?base=RLAW187;n=48414;fld=134;dst=100504" TargetMode="External"/><Relationship Id="rId18" Type="http://schemas.openxmlformats.org/officeDocument/2006/relationships/hyperlink" Target="consultantplus://offline/main?base=LAW;n=79570;fld=134;dst=100014"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main?base=LAW;n=77143;fld=134;dst=100015" TargetMode="External"/><Relationship Id="rId12" Type="http://schemas.openxmlformats.org/officeDocument/2006/relationships/hyperlink" Target="consultantplus://offline/main?base=RLAW187;n=48414;fld=134;dst=100218" TargetMode="External"/><Relationship Id="rId17" Type="http://schemas.openxmlformats.org/officeDocument/2006/relationships/hyperlink" Target="consultantplus://offline/main?base=LAW;n=79570;fld=134;dst=100010" TargetMode="External"/><Relationship Id="rId2" Type="http://schemas.openxmlformats.org/officeDocument/2006/relationships/settings" Target="settings.xml"/><Relationship Id="rId16" Type="http://schemas.openxmlformats.org/officeDocument/2006/relationships/hyperlink" Target="consultantplus://offline/main?base=LAW;n=84164;fld=134;dst=100021"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main?base=LAW;n=77143;fld=134;dst=100012" TargetMode="External"/><Relationship Id="rId11" Type="http://schemas.openxmlformats.org/officeDocument/2006/relationships/hyperlink" Target="consultantplus://offline/main?base=RLAW187;n=48414;fld=134;dst=100216" TargetMode="External"/><Relationship Id="rId5" Type="http://schemas.openxmlformats.org/officeDocument/2006/relationships/endnotes" Target="endnotes.xml"/><Relationship Id="rId15" Type="http://schemas.openxmlformats.org/officeDocument/2006/relationships/hyperlink" Target="consultantplus://offline/main?base=LAW;n=84164;fld=134;dst=100014" TargetMode="External"/><Relationship Id="rId10" Type="http://schemas.openxmlformats.org/officeDocument/2006/relationships/hyperlink" Target="consultantplus://offline/main?base=RLAW187;n=48414;fld=134;dst=100226"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main?base=RLAW187;n=48414;fld=134;dst=100221" TargetMode="External"/><Relationship Id="rId14" Type="http://schemas.openxmlformats.org/officeDocument/2006/relationships/hyperlink" Target="consultantplus://offline/main?base=LAW;n=84164;fld=134;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3301</Words>
  <Characters>18820</Characters>
  <Application>Microsoft Office Word</Application>
  <DocSecurity>0</DocSecurity>
  <Lines>156</Lines>
  <Paragraphs>44</Paragraphs>
  <ScaleCrop>false</ScaleCrop>
  <Company>АГНО</Company>
  <LinksUpToDate>false</LinksUpToDate>
  <CharactersWithSpaces>22077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ank</dc:creator>
  <cp:lastModifiedBy>Галина Смирнова</cp:lastModifiedBy>
  <cp:revision>2</cp:revision>
  <cp:lastPrinted>2025-02-07T05:57:00Z</cp:lastPrinted>
  <dcterms:created xsi:type="dcterms:W3CDTF">2025-03-12T17:38:00Z</dcterms:created>
  <dcterms:modified xsi:type="dcterms:W3CDTF">2025-03-12T17:38:00Z</dcterms:modified>
</cp:coreProperties>
</file>